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5F9B" w14:textId="77777777" w:rsidR="00C463BE" w:rsidRDefault="00D80583" w:rsidP="00920284">
      <w:pPr>
        <w:framePr w:w="7021" w:h="1612" w:hSpace="141" w:wrap="around" w:vAnchor="text" w:hAnchor="page" w:x="1418" w:y="190"/>
      </w:pPr>
      <w:bookmarkStart w:id="0" w:name="_GoBack"/>
      <w:bookmarkEnd w:id="0"/>
      <w:r>
        <w:rPr>
          <w:noProof/>
        </w:rPr>
        <w:drawing>
          <wp:inline distT="0" distB="0" distL="0" distR="0" wp14:anchorId="64B97D2F" wp14:editId="3B04722E">
            <wp:extent cx="3314700" cy="1242060"/>
            <wp:effectExtent l="0" t="0" r="0" b="0"/>
            <wp:docPr id="1" name="Bilde 1" descr="nvf-logo-tekst-og-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f-logo-tekst-og-skj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9A12" w14:textId="77777777" w:rsidR="00C463BE" w:rsidRDefault="00C463BE">
      <w:pPr>
        <w:pStyle w:val="Topptekst"/>
        <w:rPr>
          <w:lang w:val="nb-NO"/>
        </w:rPr>
      </w:pPr>
    </w:p>
    <w:p w14:paraId="6299796E" w14:textId="77777777" w:rsidR="00861DB9" w:rsidRDefault="00861DB9">
      <w:pPr>
        <w:pStyle w:val="Topptekst"/>
        <w:rPr>
          <w:lang w:val="nb-NO"/>
        </w:rPr>
      </w:pPr>
    </w:p>
    <w:p w14:paraId="34D46972" w14:textId="77777777" w:rsidR="00861DB9" w:rsidRDefault="00861DB9">
      <w:pPr>
        <w:pStyle w:val="Topptekst"/>
        <w:rPr>
          <w:lang w:val="nb-NO"/>
        </w:rPr>
      </w:pPr>
    </w:p>
    <w:p w14:paraId="53DE1740" w14:textId="77777777" w:rsidR="00861DB9" w:rsidRDefault="00861DB9">
      <w:pPr>
        <w:pStyle w:val="Topptekst"/>
        <w:rPr>
          <w:lang w:val="nb-NO"/>
        </w:rPr>
      </w:pPr>
    </w:p>
    <w:p w14:paraId="0A2ECE1E" w14:textId="77777777" w:rsidR="00861DB9" w:rsidRDefault="00861DB9">
      <w:pPr>
        <w:pStyle w:val="Topptekst"/>
        <w:rPr>
          <w:lang w:val="nb-NO"/>
        </w:rPr>
      </w:pPr>
    </w:p>
    <w:p w14:paraId="40A5FC89" w14:textId="77777777" w:rsidR="00861DB9" w:rsidRDefault="00861DB9">
      <w:pPr>
        <w:pStyle w:val="Topptekst"/>
        <w:rPr>
          <w:lang w:val="nb-NO"/>
        </w:rPr>
      </w:pPr>
    </w:p>
    <w:p w14:paraId="3AD5F0FB" w14:textId="77777777" w:rsidR="00861DB9" w:rsidRDefault="00861DB9">
      <w:pPr>
        <w:pStyle w:val="Topptekst"/>
        <w:rPr>
          <w:lang w:val="nb-NO"/>
        </w:rPr>
      </w:pPr>
    </w:p>
    <w:p w14:paraId="3C8AA586" w14:textId="77777777" w:rsidR="00861DB9" w:rsidRDefault="00861DB9">
      <w:pPr>
        <w:pStyle w:val="Topptekst"/>
        <w:rPr>
          <w:lang w:val="nb-NO"/>
        </w:rPr>
      </w:pPr>
    </w:p>
    <w:p w14:paraId="2DFCE571" w14:textId="77777777" w:rsidR="00861DB9" w:rsidRDefault="00861DB9">
      <w:pPr>
        <w:pStyle w:val="Topptekst"/>
        <w:rPr>
          <w:lang w:val="nb-NO"/>
        </w:rPr>
      </w:pPr>
    </w:p>
    <w:p w14:paraId="59FAD8C5" w14:textId="77777777" w:rsidR="00C463BE" w:rsidRPr="0001565E" w:rsidRDefault="00C463BE">
      <w:pPr>
        <w:pStyle w:val="Topptekst"/>
        <w:rPr>
          <w:lang w:val="nb-NO"/>
        </w:rPr>
      </w:pPr>
    </w:p>
    <w:p w14:paraId="075AEAAA" w14:textId="77777777" w:rsidR="00C463BE" w:rsidRDefault="00C463BE"/>
    <w:p w14:paraId="45E94137" w14:textId="77777777" w:rsidR="00B9512E" w:rsidRDefault="00B9512E" w:rsidP="00B9512E">
      <w:pPr>
        <w:tabs>
          <w:tab w:val="left" w:pos="964"/>
        </w:tabs>
        <w:rPr>
          <w:sz w:val="22"/>
          <w:szCs w:val="22"/>
          <w:lang w:val="en-GB"/>
        </w:rPr>
      </w:pPr>
    </w:p>
    <w:p w14:paraId="2077C36F" w14:textId="77777777" w:rsidR="00B9512E" w:rsidRDefault="00B9512E" w:rsidP="00B9512E">
      <w:pPr>
        <w:tabs>
          <w:tab w:val="left" w:pos="964"/>
        </w:tabs>
        <w:jc w:val="center"/>
      </w:pPr>
      <w:r>
        <w:t xml:space="preserve">                            Tilsluttet:</w:t>
      </w:r>
      <w:r>
        <w:tab/>
      </w:r>
    </w:p>
    <w:p w14:paraId="2D9134BE" w14:textId="77777777" w:rsidR="00B9512E" w:rsidRPr="006C21C8" w:rsidRDefault="00B9512E" w:rsidP="00B9512E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1C8">
        <w:rPr>
          <w:sz w:val="22"/>
          <w:szCs w:val="22"/>
        </w:rPr>
        <w:t>Norges Idrettsforbund &amp; Olympiske komité</w:t>
      </w:r>
    </w:p>
    <w:p w14:paraId="36A13870" w14:textId="77777777" w:rsidR="00B9512E" w:rsidRPr="006C21C8" w:rsidRDefault="00B9512E" w:rsidP="00B9512E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21C8">
        <w:rPr>
          <w:sz w:val="22"/>
          <w:szCs w:val="22"/>
        </w:rPr>
        <w:t>Nordiska Tyngdlyftningsförbundet</w:t>
      </w:r>
    </w:p>
    <w:p w14:paraId="61FEEB3D" w14:textId="77777777" w:rsidR="00B9512E" w:rsidRPr="006C21C8" w:rsidRDefault="00B9512E" w:rsidP="00B9512E">
      <w:pPr>
        <w:tabs>
          <w:tab w:val="left" w:pos="964"/>
        </w:tabs>
        <w:rPr>
          <w:sz w:val="22"/>
          <w:szCs w:val="22"/>
          <w:lang w:val="en-GB"/>
        </w:rPr>
      </w:pP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E67535">
        <w:rPr>
          <w:sz w:val="22"/>
          <w:szCs w:val="22"/>
        </w:rPr>
        <w:tab/>
      </w:r>
      <w:r w:rsidRPr="006C21C8">
        <w:rPr>
          <w:sz w:val="22"/>
          <w:szCs w:val="22"/>
          <w:lang w:val="en-GB"/>
        </w:rPr>
        <w:t>European Weightlifting Federation</w:t>
      </w:r>
    </w:p>
    <w:p w14:paraId="0B93791A" w14:textId="77777777" w:rsidR="003F698E" w:rsidRPr="00F76573" w:rsidRDefault="00F76573" w:rsidP="00F76573">
      <w:pPr>
        <w:tabs>
          <w:tab w:val="left" w:pos="96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>
        <w:rPr>
          <w:sz w:val="22"/>
          <w:szCs w:val="22"/>
          <w:lang w:val="en-GB"/>
        </w:rPr>
        <w:tab/>
      </w:r>
      <w:r w:rsidR="00B9512E" w:rsidRPr="006C21C8">
        <w:rPr>
          <w:sz w:val="22"/>
          <w:szCs w:val="22"/>
          <w:lang w:val="en-GB"/>
        </w:rPr>
        <w:t>Interna</w:t>
      </w:r>
      <w:r w:rsidR="00B9512E">
        <w:rPr>
          <w:sz w:val="22"/>
          <w:szCs w:val="22"/>
          <w:lang w:val="en-GB"/>
        </w:rPr>
        <w:t>tional Weightlifting Federation</w:t>
      </w:r>
    </w:p>
    <w:p w14:paraId="33998A2D" w14:textId="77777777" w:rsidR="0072493F" w:rsidRDefault="0072493F" w:rsidP="0072493F">
      <w:pPr>
        <w:outlineLvl w:val="0"/>
      </w:pPr>
      <w:r>
        <w:t>NVFs styremedlemmer, vara og sportssjef</w:t>
      </w:r>
    </w:p>
    <w:p w14:paraId="2456AEE0" w14:textId="77777777" w:rsidR="0072493F" w:rsidRDefault="0072493F" w:rsidP="0072493F">
      <w:r>
        <w:t>Klubber</w:t>
      </w:r>
    </w:p>
    <w:p w14:paraId="2C7F88A4" w14:textId="77777777" w:rsidR="0072493F" w:rsidRDefault="0072493F" w:rsidP="0072493F">
      <w:r>
        <w:t>Kretser</w:t>
      </w:r>
      <w:r w:rsidR="006C2428">
        <w:t>/Regioner</w:t>
      </w:r>
    </w:p>
    <w:p w14:paraId="33A9B713" w14:textId="77777777" w:rsidR="0072493F" w:rsidRDefault="0072493F" w:rsidP="0072493F">
      <w:r>
        <w:t>Kontrollkomité</w:t>
      </w:r>
    </w:p>
    <w:p w14:paraId="10E10FEC" w14:textId="77777777" w:rsidR="00B9512E" w:rsidRDefault="001D6F70" w:rsidP="00B95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C972B" w14:textId="77777777" w:rsidR="00901B50" w:rsidRDefault="00901B50" w:rsidP="00B9512E">
      <w:pPr>
        <w:rPr>
          <w:b/>
          <w:bCs/>
          <w:sz w:val="28"/>
          <w:szCs w:val="28"/>
        </w:rPr>
      </w:pPr>
      <w:r w:rsidRPr="00FD7FF9">
        <w:rPr>
          <w:b/>
          <w:sz w:val="28"/>
          <w:szCs w:val="28"/>
        </w:rPr>
        <w:t xml:space="preserve">Referat fra </w:t>
      </w:r>
      <w:r w:rsidRPr="00834791">
        <w:rPr>
          <w:b/>
          <w:sz w:val="28"/>
          <w:szCs w:val="28"/>
        </w:rPr>
        <w:t xml:space="preserve">styremøte </w:t>
      </w:r>
      <w:r w:rsidR="00C20254">
        <w:rPr>
          <w:b/>
          <w:sz w:val="28"/>
          <w:szCs w:val="28"/>
        </w:rPr>
        <w:t>på</w:t>
      </w:r>
      <w:r w:rsidR="00A036C1">
        <w:rPr>
          <w:b/>
          <w:sz w:val="28"/>
          <w:szCs w:val="28"/>
        </w:rPr>
        <w:t xml:space="preserve"> </w:t>
      </w:r>
      <w:r w:rsidR="00C20254">
        <w:rPr>
          <w:b/>
          <w:sz w:val="28"/>
          <w:szCs w:val="28"/>
        </w:rPr>
        <w:t>Gardermoen 10. – 11. februar 2017</w:t>
      </w:r>
    </w:p>
    <w:p w14:paraId="3AB01C92" w14:textId="77777777" w:rsidR="00F703BD" w:rsidRDefault="00F703BD" w:rsidP="00901B50"/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901B50" w14:paraId="2192D124" w14:textId="77777777" w:rsidTr="00F74DDC">
        <w:tc>
          <w:tcPr>
            <w:tcW w:w="1384" w:type="dxa"/>
          </w:tcPr>
          <w:p w14:paraId="1144DF9D" w14:textId="77777777" w:rsidR="00901B50" w:rsidRPr="00F10192" w:rsidRDefault="00901B50" w:rsidP="00901B50">
            <w:pPr>
              <w:rPr>
                <w:b/>
              </w:rPr>
            </w:pPr>
            <w:r w:rsidRPr="00F10192">
              <w:rPr>
                <w:b/>
              </w:rPr>
              <w:t>Tilstede:</w:t>
            </w:r>
          </w:p>
        </w:tc>
        <w:tc>
          <w:tcPr>
            <w:tcW w:w="8505" w:type="dxa"/>
          </w:tcPr>
          <w:p w14:paraId="1A4343F5" w14:textId="77777777" w:rsidR="002D2688" w:rsidRDefault="00C820C9" w:rsidP="00E8058E">
            <w:r>
              <w:t>Tryggv</w:t>
            </w:r>
            <w:r w:rsidR="007E2A45">
              <w:t xml:space="preserve">e Duun, Ove Varlid, </w:t>
            </w:r>
            <w:r w:rsidR="00A036C1">
              <w:t xml:space="preserve">Katarina S. Hoff, </w:t>
            </w:r>
            <w:r>
              <w:t xml:space="preserve">Arne Grostad, </w:t>
            </w:r>
            <w:r w:rsidR="00950095">
              <w:t>Arne H. Pedersen</w:t>
            </w:r>
          </w:p>
        </w:tc>
      </w:tr>
      <w:tr w:rsidR="007E2A45" w14:paraId="12E19562" w14:textId="77777777" w:rsidTr="00045AE2">
        <w:tc>
          <w:tcPr>
            <w:tcW w:w="1384" w:type="dxa"/>
          </w:tcPr>
          <w:p w14:paraId="186E2254" w14:textId="77777777" w:rsidR="007E2A45" w:rsidRPr="00F10192" w:rsidRDefault="007E2A45" w:rsidP="00045AE2">
            <w:pPr>
              <w:rPr>
                <w:b/>
              </w:rPr>
            </w:pPr>
            <w:r>
              <w:rPr>
                <w:b/>
              </w:rPr>
              <w:t>Forfall</w:t>
            </w:r>
            <w:r w:rsidRPr="00F10192">
              <w:rPr>
                <w:b/>
              </w:rPr>
              <w:t>:</w:t>
            </w:r>
          </w:p>
        </w:tc>
        <w:tc>
          <w:tcPr>
            <w:tcW w:w="8505" w:type="dxa"/>
          </w:tcPr>
          <w:p w14:paraId="5427B899" w14:textId="77777777" w:rsidR="007E2A45" w:rsidRDefault="00E8058E" w:rsidP="00045AE2">
            <w:r>
              <w:t>Kira Ingelsrudøyen, Torstein Dæhlin</w:t>
            </w:r>
            <w:r w:rsidR="00BE324E">
              <w:t>, Stian Grimseth</w:t>
            </w:r>
          </w:p>
        </w:tc>
      </w:tr>
      <w:tr w:rsidR="002D2688" w14:paraId="3533BD9D" w14:textId="77777777" w:rsidTr="00F74DDC">
        <w:tc>
          <w:tcPr>
            <w:tcW w:w="1384" w:type="dxa"/>
          </w:tcPr>
          <w:p w14:paraId="732C953C" w14:textId="77777777" w:rsidR="002D2688" w:rsidRPr="00F10192" w:rsidRDefault="002D2688" w:rsidP="00901B50">
            <w:pPr>
              <w:rPr>
                <w:b/>
              </w:rPr>
            </w:pPr>
            <w:r w:rsidRPr="00F10192">
              <w:rPr>
                <w:b/>
              </w:rPr>
              <w:t>Referent:</w:t>
            </w:r>
          </w:p>
        </w:tc>
        <w:tc>
          <w:tcPr>
            <w:tcW w:w="8505" w:type="dxa"/>
          </w:tcPr>
          <w:p w14:paraId="10660753" w14:textId="77777777" w:rsidR="002D2688" w:rsidRDefault="00587397" w:rsidP="00901B50">
            <w:r>
              <w:t>Arne H. Pedersen</w:t>
            </w:r>
          </w:p>
        </w:tc>
      </w:tr>
    </w:tbl>
    <w:p w14:paraId="1CFE0E4C" w14:textId="77777777" w:rsidR="00901B50" w:rsidRDefault="00901B50" w:rsidP="00901B50"/>
    <w:p w14:paraId="5977406A" w14:textId="77777777" w:rsidR="00901B50" w:rsidRDefault="00476D52" w:rsidP="00901B50">
      <w:pPr>
        <w:rPr>
          <w:b/>
        </w:rPr>
      </w:pPr>
      <w:r>
        <w:rPr>
          <w:b/>
        </w:rPr>
        <w:t xml:space="preserve">Referat fra styremøte </w:t>
      </w:r>
      <w:r w:rsidR="009059CA">
        <w:rPr>
          <w:b/>
        </w:rPr>
        <w:t>5</w:t>
      </w:r>
      <w:r w:rsidR="00901B50">
        <w:rPr>
          <w:b/>
        </w:rPr>
        <w:t>-201</w:t>
      </w:r>
      <w:r w:rsidR="009059CA">
        <w:rPr>
          <w:b/>
        </w:rPr>
        <w:t>7 13</w:t>
      </w:r>
      <w:r w:rsidR="00927D33">
        <w:rPr>
          <w:b/>
        </w:rPr>
        <w:t xml:space="preserve">. </w:t>
      </w:r>
      <w:r w:rsidR="009059CA">
        <w:rPr>
          <w:b/>
        </w:rPr>
        <w:t>desember</w:t>
      </w:r>
      <w:r w:rsidR="00087AF3">
        <w:rPr>
          <w:b/>
        </w:rPr>
        <w:t xml:space="preserve"> </w:t>
      </w:r>
      <w:r w:rsidR="00901B50">
        <w:rPr>
          <w:b/>
        </w:rPr>
        <w:t>ble enstemmig godkjent pr. e-post.</w:t>
      </w:r>
    </w:p>
    <w:p w14:paraId="4EEF154C" w14:textId="77777777" w:rsidR="00890642" w:rsidRDefault="00890642" w:rsidP="00890642"/>
    <w:p w14:paraId="4510E8F0" w14:textId="77777777" w:rsidR="00901B50" w:rsidRDefault="00901B50" w:rsidP="00901B50">
      <w:pPr>
        <w:rPr>
          <w:b/>
          <w:u w:val="single"/>
        </w:rPr>
      </w:pPr>
      <w:r w:rsidRPr="001D0BA0">
        <w:rPr>
          <w:b/>
          <w:u w:val="single"/>
        </w:rPr>
        <w:t xml:space="preserve">SAKER </w:t>
      </w:r>
      <w:r w:rsidR="004F2880">
        <w:rPr>
          <w:b/>
          <w:u w:val="single"/>
        </w:rPr>
        <w:t xml:space="preserve">VEDTATT AV STYRET </w:t>
      </w:r>
      <w:r>
        <w:rPr>
          <w:b/>
          <w:u w:val="single"/>
        </w:rPr>
        <w:t xml:space="preserve">PÅ E-POST </w:t>
      </w:r>
      <w:r w:rsidRPr="001D0BA0">
        <w:rPr>
          <w:b/>
          <w:u w:val="single"/>
        </w:rPr>
        <w:t>SIDEN</w:t>
      </w:r>
      <w:r>
        <w:rPr>
          <w:b/>
          <w:u w:val="single"/>
        </w:rPr>
        <w:t xml:space="preserve"> FORRIGE STYREMØTE</w:t>
      </w:r>
    </w:p>
    <w:p w14:paraId="34C52158" w14:textId="77777777" w:rsidR="00702795" w:rsidRDefault="00F864A3" w:rsidP="00702795">
      <w:pPr>
        <w:ind w:left="705" w:hanging="705"/>
        <w:jc w:val="both"/>
      </w:pPr>
      <w:r>
        <w:rPr>
          <w:b/>
        </w:rPr>
        <w:t>-</w:t>
      </w:r>
      <w:r>
        <w:rPr>
          <w:b/>
        </w:rPr>
        <w:tab/>
      </w:r>
      <w:r w:rsidR="00087AF3">
        <w:t>Ingen saker</w:t>
      </w:r>
    </w:p>
    <w:p w14:paraId="099D04DD" w14:textId="77777777" w:rsidR="008F6284" w:rsidRDefault="008F6284" w:rsidP="008F6284">
      <w:pPr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246724" w:rsidRPr="002515EE" w14:paraId="1124ACAE" w14:textId="77777777" w:rsidTr="003E7640">
        <w:trPr>
          <w:trHeight w:val="237"/>
        </w:trPr>
        <w:tc>
          <w:tcPr>
            <w:tcW w:w="1384" w:type="dxa"/>
          </w:tcPr>
          <w:p w14:paraId="67D0483B" w14:textId="77777777" w:rsidR="00246724" w:rsidRDefault="00A036C1" w:rsidP="001E1EC2">
            <w:pPr>
              <w:outlineLvl w:val="0"/>
              <w:rPr>
                <w:b/>
              </w:rPr>
            </w:pPr>
            <w:r>
              <w:rPr>
                <w:b/>
              </w:rPr>
              <w:t xml:space="preserve">Sak </w:t>
            </w:r>
            <w:r w:rsidR="001E1EC2">
              <w:rPr>
                <w:b/>
              </w:rPr>
              <w:t>1/17</w:t>
            </w:r>
          </w:p>
        </w:tc>
        <w:tc>
          <w:tcPr>
            <w:tcW w:w="8505" w:type="dxa"/>
          </w:tcPr>
          <w:p w14:paraId="3C6FF73F" w14:textId="77777777" w:rsidR="00FD30A2" w:rsidRDefault="001E1EC2" w:rsidP="00A22864">
            <w:pPr>
              <w:rPr>
                <w:b/>
              </w:rPr>
            </w:pPr>
            <w:r>
              <w:rPr>
                <w:b/>
              </w:rPr>
              <w:t>Økonomistatus</w:t>
            </w:r>
          </w:p>
          <w:p w14:paraId="2E6CF05F" w14:textId="77777777" w:rsidR="005A3B50" w:rsidRDefault="00431593" w:rsidP="00A036C1">
            <w:pPr>
              <w:rPr>
                <w:color w:val="000000"/>
              </w:rPr>
            </w:pPr>
            <w:r>
              <w:rPr>
                <w:color w:val="000000"/>
              </w:rPr>
              <w:t>Regnskapet ble gjennomgått.</w:t>
            </w:r>
          </w:p>
          <w:p w14:paraId="244E471A" w14:textId="77777777" w:rsidR="00FB5712" w:rsidRDefault="00FB5712" w:rsidP="00A036C1">
            <w:pPr>
              <w:rPr>
                <w:color w:val="000000"/>
              </w:rPr>
            </w:pPr>
            <w:r>
              <w:rPr>
                <w:color w:val="000000"/>
              </w:rPr>
              <w:t>Noen kommentarer:</w:t>
            </w:r>
          </w:p>
          <w:p w14:paraId="6A0A7B12" w14:textId="77777777" w:rsidR="00FB5712" w:rsidRDefault="00FB5712" w:rsidP="00A036C1">
            <w:pPr>
              <w:rPr>
                <w:color w:val="000000"/>
              </w:rPr>
            </w:pPr>
          </w:p>
          <w:p w14:paraId="2F205E72" w14:textId="77777777" w:rsidR="00431593" w:rsidRDefault="00431593" w:rsidP="00A036C1">
            <w:pPr>
              <w:rPr>
                <w:color w:val="000000"/>
              </w:rPr>
            </w:pPr>
            <w:r>
              <w:rPr>
                <w:color w:val="000000"/>
              </w:rPr>
              <w:t>Stevneutgiftene er noe høyere enn budsjettert, men det er ikke dramatisk.</w:t>
            </w:r>
          </w:p>
          <w:p w14:paraId="07D40D64" w14:textId="77777777" w:rsidR="00C12BAF" w:rsidRDefault="00C12BAF" w:rsidP="00A036C1">
            <w:pPr>
              <w:rPr>
                <w:color w:val="000000"/>
              </w:rPr>
            </w:pPr>
          </w:p>
          <w:p w14:paraId="6D125DDD" w14:textId="7A170ABA" w:rsidR="004B776C" w:rsidRPr="008568B9" w:rsidRDefault="00C12BAF" w:rsidP="00A036C1">
            <w:r>
              <w:rPr>
                <w:color w:val="000000"/>
              </w:rPr>
              <w:t xml:space="preserve">Det er brukt </w:t>
            </w:r>
            <w:r w:rsidR="00431593">
              <w:rPr>
                <w:color w:val="000000"/>
              </w:rPr>
              <w:t xml:space="preserve">lite på trenerkurs, løfterskoler og klubb-krets (region)-besøk, som alle er Post 3. </w:t>
            </w:r>
            <w:r w:rsidR="00D22B9F" w:rsidRPr="008568B9">
              <w:t>Styret mener at det</w:t>
            </w:r>
            <w:r w:rsidRPr="008568B9">
              <w:t xml:space="preserve"> er </w:t>
            </w:r>
            <w:r w:rsidR="004B776C" w:rsidRPr="008568B9">
              <w:t>for li</w:t>
            </w:r>
            <w:r w:rsidR="00D22B9F" w:rsidRPr="008568B9">
              <w:t xml:space="preserve">ten aktivitet på disse områdene, og dette må vi ta tak i for å øke aktiviteten innen for post 3 området. </w:t>
            </w:r>
          </w:p>
          <w:p w14:paraId="74A7CB63" w14:textId="77777777" w:rsidR="008912BE" w:rsidRDefault="008912BE" w:rsidP="00A036C1">
            <w:pPr>
              <w:rPr>
                <w:color w:val="000000"/>
              </w:rPr>
            </w:pPr>
          </w:p>
          <w:p w14:paraId="64328894" w14:textId="77777777" w:rsidR="004B776C" w:rsidRDefault="004B776C" w:rsidP="00A036C1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Stevnesystemet er tidligere avskrevet med 1/3 (40 000 korner). Det er fornuftig å avskrive resten raskt bl.a. </w:t>
            </w:r>
            <w:r w:rsidR="008912BE">
              <w:rPr>
                <w:color w:val="000000"/>
              </w:rPr>
              <w:t>grunnet</w:t>
            </w:r>
            <w:r>
              <w:rPr>
                <w:color w:val="000000"/>
              </w:rPr>
              <w:t xml:space="preserve"> teknologi utviklingen.</w:t>
            </w:r>
          </w:p>
          <w:p w14:paraId="01AE7A19" w14:textId="77777777" w:rsidR="004B776C" w:rsidRDefault="004B776C" w:rsidP="00A036C1">
            <w:pPr>
              <w:rPr>
                <w:color w:val="000000"/>
              </w:rPr>
            </w:pPr>
            <w:r>
              <w:rPr>
                <w:color w:val="000000"/>
              </w:rPr>
              <w:t xml:space="preserve">Styret vedtok derfor at resterende 80 000 kroner avskrives i 2016. </w:t>
            </w:r>
          </w:p>
          <w:p w14:paraId="1D8ECCE1" w14:textId="77777777" w:rsidR="008912BE" w:rsidRDefault="008912BE" w:rsidP="00A036C1">
            <w:pPr>
              <w:rPr>
                <w:color w:val="000000"/>
              </w:rPr>
            </w:pPr>
          </w:p>
          <w:p w14:paraId="0A568546" w14:textId="77777777" w:rsidR="008912BE" w:rsidRDefault="008912BE" w:rsidP="00A036C1">
            <w:pPr>
              <w:rPr>
                <w:color w:val="000000"/>
              </w:rPr>
            </w:pPr>
            <w:r>
              <w:rPr>
                <w:color w:val="000000"/>
              </w:rPr>
              <w:t>Det er brukt mye på gaver/utmerkelser i 2016. Det skyldes i stor grad kjøp av medaljer for fremtidig bruk.</w:t>
            </w:r>
          </w:p>
          <w:p w14:paraId="34437505" w14:textId="77777777" w:rsidR="008912BE" w:rsidRDefault="008912BE" w:rsidP="00A036C1">
            <w:pPr>
              <w:rPr>
                <w:color w:val="000000"/>
              </w:rPr>
            </w:pPr>
          </w:p>
          <w:p w14:paraId="61038A50" w14:textId="1D15957A" w:rsidR="00D22B9F" w:rsidRDefault="00D22B9F" w:rsidP="00A036C1">
            <w:pPr>
              <w:rPr>
                <w:color w:val="000000"/>
              </w:rPr>
            </w:pPr>
            <w:r>
              <w:rPr>
                <w:color w:val="000000"/>
              </w:rPr>
              <w:t>Dert ser ut til å bli et lite overskudd i 2016.</w:t>
            </w:r>
          </w:p>
          <w:p w14:paraId="71A501A2" w14:textId="77777777" w:rsidR="008912BE" w:rsidRDefault="008912BE" w:rsidP="00A036C1">
            <w:pPr>
              <w:rPr>
                <w:color w:val="000000"/>
              </w:rPr>
            </w:pPr>
          </w:p>
          <w:p w14:paraId="623CA4E0" w14:textId="77777777" w:rsidR="00C20254" w:rsidRDefault="00C20254" w:rsidP="00A036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Vedtak:</w:t>
            </w:r>
          </w:p>
          <w:p w14:paraId="4B8E1D7C" w14:textId="77777777" w:rsidR="004B776C" w:rsidRPr="00C20254" w:rsidRDefault="00C20254" w:rsidP="00A036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O</w:t>
            </w:r>
            <w:r w:rsidR="008912BE">
              <w:rPr>
                <w:color w:val="000000"/>
              </w:rPr>
              <w:t>verskuddet fra 2016 settes av til egenkapital.</w:t>
            </w:r>
          </w:p>
          <w:p w14:paraId="6BA29C62" w14:textId="77777777" w:rsidR="00D22B9F" w:rsidRDefault="00D22B9F" w:rsidP="00A036C1">
            <w:pPr>
              <w:rPr>
                <w:b/>
                <w:color w:val="000000"/>
              </w:rPr>
            </w:pPr>
          </w:p>
          <w:p w14:paraId="6219C197" w14:textId="77777777" w:rsidR="00A036C1" w:rsidRPr="00A036C1" w:rsidRDefault="00A036C1" w:rsidP="001E24DE">
            <w:pPr>
              <w:rPr>
                <w:color w:val="000000"/>
              </w:rPr>
            </w:pPr>
          </w:p>
        </w:tc>
      </w:tr>
      <w:tr w:rsidR="00F021F7" w:rsidRPr="002515EE" w14:paraId="2DB3509B" w14:textId="77777777" w:rsidTr="003E7640">
        <w:trPr>
          <w:trHeight w:val="237"/>
        </w:trPr>
        <w:tc>
          <w:tcPr>
            <w:tcW w:w="1384" w:type="dxa"/>
          </w:tcPr>
          <w:p w14:paraId="47014C21" w14:textId="77777777" w:rsidR="00F021F7" w:rsidRDefault="004851DF" w:rsidP="00E8475F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Sak </w:t>
            </w:r>
            <w:r w:rsidR="001E1EC2">
              <w:rPr>
                <w:b/>
              </w:rPr>
              <w:t>2</w:t>
            </w:r>
            <w:r w:rsidR="003F4CAE">
              <w:rPr>
                <w:b/>
              </w:rPr>
              <w:t>/1</w:t>
            </w:r>
            <w:r w:rsidR="001E1EC2">
              <w:rPr>
                <w:b/>
              </w:rPr>
              <w:t>7</w:t>
            </w:r>
          </w:p>
        </w:tc>
        <w:tc>
          <w:tcPr>
            <w:tcW w:w="8505" w:type="dxa"/>
          </w:tcPr>
          <w:p w14:paraId="17D25B51" w14:textId="77777777" w:rsidR="005608C4" w:rsidRPr="005608C4" w:rsidRDefault="001E1EC2" w:rsidP="005608C4">
            <w:pPr>
              <w:rPr>
                <w:b/>
              </w:rPr>
            </w:pPr>
            <w:r>
              <w:rPr>
                <w:b/>
              </w:rPr>
              <w:t>Strategiplan 2017 - 2024</w:t>
            </w:r>
          </w:p>
          <w:p w14:paraId="0BEC8297" w14:textId="0CA1D230" w:rsidR="001B1FBF" w:rsidRPr="008568B9" w:rsidRDefault="009930FC" w:rsidP="002D200A">
            <w:r w:rsidRPr="008568B9">
              <w:t>Strategidokumentet ble gjennomgått, og endringer ble gjort</w:t>
            </w:r>
            <w:r w:rsidR="001B1FBF" w:rsidRPr="008568B9">
              <w:t xml:space="preserve">, bl.a. </w:t>
            </w:r>
            <w:r w:rsidRPr="008568B9">
              <w:t>slik at det er i tråd med idrettspolitisk dokument.</w:t>
            </w:r>
          </w:p>
          <w:p w14:paraId="54C6904D" w14:textId="77777777" w:rsidR="001E24DE" w:rsidRPr="008568B9" w:rsidRDefault="001E24DE" w:rsidP="002D200A"/>
          <w:p w14:paraId="0B5A9108" w14:textId="77777777" w:rsidR="001B1FBF" w:rsidRPr="008568B9" w:rsidRDefault="001B1FBF" w:rsidP="002D200A">
            <w:r w:rsidRPr="008568B9">
              <w:t xml:space="preserve">Nytt innsatsområde: </w:t>
            </w:r>
            <w:r w:rsidR="00280971" w:rsidRPr="008568B9">
              <w:t>Antidop</w:t>
            </w:r>
            <w:r w:rsidRPr="008568B9">
              <w:t xml:space="preserve">ing, som ble </w:t>
            </w:r>
            <w:r w:rsidR="00280971" w:rsidRPr="008568B9">
              <w:t>behandlet. Her kan vi vise til et dokument som beskriver Antidoping policy og beredskapsplan, og et dokument som beskriver en handlingsplan, som må oppdateres for hvert år.</w:t>
            </w:r>
          </w:p>
          <w:p w14:paraId="2C7A9FE6" w14:textId="77777777" w:rsidR="00280971" w:rsidRPr="008568B9" w:rsidRDefault="00280971" w:rsidP="002D200A"/>
          <w:p w14:paraId="7754F2AC" w14:textId="77777777" w:rsidR="001B1FBF" w:rsidRPr="008568B9" w:rsidRDefault="001B1FBF" w:rsidP="002D200A">
            <w:r w:rsidRPr="008568B9">
              <w:t>Innsatsområ</w:t>
            </w:r>
            <w:r w:rsidR="00365A9B" w:rsidRPr="008568B9">
              <w:t>de Anleggsutvikling ble også be</w:t>
            </w:r>
            <w:r w:rsidR="00280971" w:rsidRPr="008568B9">
              <w:t>handlet.</w:t>
            </w:r>
          </w:p>
          <w:p w14:paraId="6014239D" w14:textId="77777777" w:rsidR="00D22B9F" w:rsidRPr="008568B9" w:rsidRDefault="00D22B9F" w:rsidP="002D200A"/>
          <w:p w14:paraId="7FA72402" w14:textId="59A1DB56" w:rsidR="00D22B9F" w:rsidRPr="008568B9" w:rsidRDefault="00D22B9F" w:rsidP="002D200A">
            <w:r w:rsidRPr="008568B9">
              <w:t>I Idrettspolitisk handlingsplan legges det vekt på satsing på barn og unge. NVF må i sin strategiske plan ta dette inn over seg, og vi bør iverksette tiltak på området. Ett tiltak for å motivere til fokus på barn og ung</w:t>
            </w:r>
            <w:r w:rsidR="00AB584A" w:rsidRPr="008568B9">
              <w:t xml:space="preserve">e kan være å endre reglene for </w:t>
            </w:r>
            <w:r w:rsidRPr="008568B9">
              <w:t xml:space="preserve">Årets klubb slik at </w:t>
            </w:r>
            <w:r w:rsidR="001E24DE" w:rsidRPr="008568B9">
              <w:t>barn og unge kom</w:t>
            </w:r>
            <w:r w:rsidR="00AB584A" w:rsidRPr="008568B9">
              <w:t xml:space="preserve">mer </w:t>
            </w:r>
            <w:r w:rsidR="001E24DE" w:rsidRPr="008568B9">
              <w:t xml:space="preserve">mer </w:t>
            </w:r>
            <w:r w:rsidR="00AB584A" w:rsidRPr="008568B9">
              <w:t xml:space="preserve">i fokus. </w:t>
            </w:r>
            <w:r w:rsidR="001E24DE" w:rsidRPr="008568B9">
              <w:t xml:space="preserve">Dert bør lønns seg skikkelig å legge til rette for rekruttering av barn/unge. Det vil hele norsk vektløfting nyte godt av i framtiden. Styret foreslår derfor å endre reglene for kåring av årets klubb slik at årets klubb kun gjelder for junior og ungdom. Dette gjelder både lagseriene og </w:t>
            </w:r>
            <w:proofErr w:type="spellStart"/>
            <w:r w:rsidR="001E24DE" w:rsidRPr="008568B9">
              <w:t>NMene</w:t>
            </w:r>
            <w:proofErr w:type="spellEnd"/>
            <w:r w:rsidR="001E24DE" w:rsidRPr="008568B9">
              <w:t xml:space="preserve">. </w:t>
            </w:r>
          </w:p>
          <w:p w14:paraId="51AB0E5D" w14:textId="77777777" w:rsidR="001E24DE" w:rsidRPr="008568B9" w:rsidRDefault="001E24DE" w:rsidP="002D200A"/>
          <w:p w14:paraId="700644B1" w14:textId="77777777" w:rsidR="001E24DE" w:rsidRPr="008568B9" w:rsidRDefault="001E24DE" w:rsidP="001E24DE">
            <w:pPr>
              <w:rPr>
                <w:b/>
              </w:rPr>
            </w:pPr>
            <w:r w:rsidRPr="008568B9">
              <w:rPr>
                <w:b/>
              </w:rPr>
              <w:t>Vedtak:</w:t>
            </w:r>
          </w:p>
          <w:p w14:paraId="3B862467" w14:textId="77777777" w:rsidR="001E24DE" w:rsidRPr="008568B9" w:rsidRDefault="001E24DE" w:rsidP="001E24DE">
            <w:r w:rsidRPr="008568B9">
              <w:t xml:space="preserve">Styret fremmer forslag til Tinget om å endre Årets klubb til å gjelde bare for junior og ungdom. </w:t>
            </w:r>
          </w:p>
          <w:p w14:paraId="49D81D99" w14:textId="77777777" w:rsidR="001E24DE" w:rsidRPr="008568B9" w:rsidRDefault="001E24DE" w:rsidP="002D200A"/>
          <w:p w14:paraId="084E4AF7" w14:textId="5F54D6F0" w:rsidR="001E24DE" w:rsidRPr="008568B9" w:rsidRDefault="001E24DE" w:rsidP="002D200A">
            <w:r w:rsidRPr="008568B9">
              <w:t xml:space="preserve">Idrettspolitisk dokument påpeker også at det skal legges til rette for utøvere i alle aldre. NVF er forpliktet til å følge opp dette, og vi m å ha tiltak som gir gode tilbud til eldre voksne og veteraner. Et mulig tiltak på forbundsnivå er å innføre Norges Cup for veteraner. </w:t>
            </w:r>
          </w:p>
          <w:p w14:paraId="25EDD080" w14:textId="77777777" w:rsidR="001E24DE" w:rsidRPr="008568B9" w:rsidRDefault="001E24DE" w:rsidP="002D200A"/>
          <w:p w14:paraId="3FC803B4" w14:textId="77777777" w:rsidR="001E24DE" w:rsidRPr="008568B9" w:rsidRDefault="001E24DE" w:rsidP="001E24DE">
            <w:pPr>
              <w:rPr>
                <w:b/>
              </w:rPr>
            </w:pPr>
            <w:r w:rsidRPr="008568B9">
              <w:rPr>
                <w:b/>
              </w:rPr>
              <w:t>Vedtak:</w:t>
            </w:r>
          </w:p>
          <w:p w14:paraId="2F648ED3" w14:textId="7742DC11" w:rsidR="001E24DE" w:rsidRPr="008568B9" w:rsidRDefault="001E24DE" w:rsidP="001E24DE">
            <w:r w:rsidRPr="008568B9">
              <w:t>Norges Cup innføres også for veteraner, på veteranpoeng. Dette gjøres fra 1. runde 2017.</w:t>
            </w:r>
          </w:p>
          <w:p w14:paraId="10EEB290" w14:textId="77777777" w:rsidR="001B1FBF" w:rsidRDefault="001B1FBF" w:rsidP="002D200A"/>
          <w:p w14:paraId="3044FE61" w14:textId="77777777" w:rsidR="001B1FBF" w:rsidRDefault="001B1FBF" w:rsidP="002D200A">
            <w:r>
              <w:t>En oppdatert strategiplan vil bli lagt frem på utviklingsseminaret dagen før Tinget.</w:t>
            </w:r>
          </w:p>
          <w:p w14:paraId="0FFE669D" w14:textId="3AD203F0" w:rsidR="009930FC" w:rsidRPr="005608C4" w:rsidRDefault="009930FC" w:rsidP="002D200A"/>
        </w:tc>
      </w:tr>
      <w:tr w:rsidR="002B3DF2" w:rsidRPr="002515EE" w14:paraId="177ED40F" w14:textId="77777777" w:rsidTr="003E7640">
        <w:trPr>
          <w:trHeight w:val="237"/>
        </w:trPr>
        <w:tc>
          <w:tcPr>
            <w:tcW w:w="1384" w:type="dxa"/>
          </w:tcPr>
          <w:p w14:paraId="53280D4B" w14:textId="2A52E997" w:rsidR="002B3DF2" w:rsidRDefault="002B3DF2" w:rsidP="007954C8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4292DEEC" w14:textId="77777777" w:rsidR="002B3DF2" w:rsidRPr="00A072D3" w:rsidRDefault="002B3DF2" w:rsidP="00246724">
            <w:pPr>
              <w:jc w:val="both"/>
              <w:rPr>
                <w:b/>
                <w:color w:val="000000"/>
              </w:rPr>
            </w:pPr>
          </w:p>
        </w:tc>
      </w:tr>
      <w:tr w:rsidR="007954C8" w:rsidRPr="002515EE" w14:paraId="35BE23E9" w14:textId="77777777" w:rsidTr="003E7640">
        <w:trPr>
          <w:trHeight w:val="237"/>
        </w:trPr>
        <w:tc>
          <w:tcPr>
            <w:tcW w:w="1384" w:type="dxa"/>
          </w:tcPr>
          <w:p w14:paraId="779A127F" w14:textId="77777777" w:rsidR="007954C8" w:rsidRDefault="00FD30A2" w:rsidP="00E8475F">
            <w:pPr>
              <w:outlineLvl w:val="0"/>
              <w:rPr>
                <w:b/>
              </w:rPr>
            </w:pPr>
            <w:r>
              <w:rPr>
                <w:b/>
              </w:rPr>
              <w:t>Sak</w:t>
            </w:r>
            <w:r w:rsidR="00A036C1">
              <w:rPr>
                <w:b/>
              </w:rPr>
              <w:t xml:space="preserve"> </w:t>
            </w:r>
            <w:r w:rsidR="001E1EC2">
              <w:rPr>
                <w:b/>
              </w:rPr>
              <w:t>3</w:t>
            </w:r>
            <w:r w:rsidR="003F4CAE">
              <w:rPr>
                <w:b/>
              </w:rPr>
              <w:t>/1</w:t>
            </w:r>
            <w:r w:rsidR="001E1EC2">
              <w:rPr>
                <w:b/>
              </w:rPr>
              <w:t>7</w:t>
            </w:r>
          </w:p>
        </w:tc>
        <w:tc>
          <w:tcPr>
            <w:tcW w:w="8505" w:type="dxa"/>
          </w:tcPr>
          <w:p w14:paraId="6CC4842D" w14:textId="77777777" w:rsidR="00221DFB" w:rsidRDefault="001E1EC2" w:rsidP="002B24F6">
            <w:pPr>
              <w:jc w:val="both"/>
            </w:pPr>
            <w:r>
              <w:rPr>
                <w:b/>
              </w:rPr>
              <w:t>Tilskudd til regionene 2017</w:t>
            </w:r>
          </w:p>
          <w:p w14:paraId="4A0F9DDF" w14:textId="77777777" w:rsidR="00A036C1" w:rsidRDefault="00FB5712" w:rsidP="007E7DA8">
            <w:pPr>
              <w:rPr>
                <w:lang w:val="nn-NO"/>
              </w:rPr>
            </w:pPr>
            <w:r>
              <w:rPr>
                <w:lang w:val="nn-NO"/>
              </w:rPr>
              <w:t xml:space="preserve">Regionene Østlandet, Telemark-Vestfold-Buskerud og Nordenfjeldske </w:t>
            </w:r>
            <w:r w:rsidR="007E7DA8">
              <w:rPr>
                <w:lang w:val="nn-NO"/>
              </w:rPr>
              <w:t xml:space="preserve">har søkt om økonomisk støtte frå NVF for 2017. De vil få utbetalt 70 % av </w:t>
            </w:r>
            <w:r w:rsidR="00E4076B">
              <w:rPr>
                <w:lang w:val="nn-NO"/>
              </w:rPr>
              <w:t>tildelte beløp</w:t>
            </w:r>
            <w:r w:rsidR="007E7DA8">
              <w:rPr>
                <w:lang w:val="nn-NO"/>
              </w:rPr>
              <w:t xml:space="preserve"> i februar. Resten vil bli utbetalt nå en foreløpig rapport er mottatt innen 1. september.</w:t>
            </w:r>
          </w:p>
          <w:p w14:paraId="542840AA" w14:textId="77777777" w:rsidR="00E4076B" w:rsidRDefault="00E4076B" w:rsidP="007E7DA8">
            <w:pPr>
              <w:rPr>
                <w:lang w:val="nn-NO"/>
              </w:rPr>
            </w:pPr>
          </w:p>
          <w:p w14:paraId="27458CA1" w14:textId="77777777" w:rsidR="00E4076B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>Tildelingsbrev sendes til de tre regionene.</w:t>
            </w:r>
          </w:p>
          <w:p w14:paraId="3230D248" w14:textId="77777777" w:rsidR="00E4076B" w:rsidRDefault="00E4076B" w:rsidP="007E7DA8">
            <w:pPr>
              <w:rPr>
                <w:lang w:val="nn-NO"/>
              </w:rPr>
            </w:pPr>
          </w:p>
          <w:p w14:paraId="15FFED2D" w14:textId="77777777" w:rsidR="00BF3CD9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 xml:space="preserve">De to andre regionene, Nord-Vestlandet og Sør-Vestlandet, vil bli stiftet i februar/mars. </w:t>
            </w:r>
            <w:r w:rsidR="00BF3CD9">
              <w:rPr>
                <w:lang w:val="nn-NO"/>
              </w:rPr>
              <w:t>Så snart dette er gjort vil disse kunne sende søknad om støtte i 2017 baset på en passe detaljert plan.</w:t>
            </w:r>
          </w:p>
          <w:p w14:paraId="163A82BC" w14:textId="77777777" w:rsidR="00E4076B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>Styret gir GS og</w:t>
            </w:r>
            <w:r w:rsidRPr="00365A9B">
              <w:t xml:space="preserve"> assisterende</w:t>
            </w:r>
            <w:r>
              <w:rPr>
                <w:lang w:val="nn-NO"/>
              </w:rPr>
              <w:t xml:space="preserve"> GS </w:t>
            </w:r>
            <w:r w:rsidR="00BF3CD9">
              <w:rPr>
                <w:lang w:val="nn-NO"/>
              </w:rPr>
              <w:t>fullmakt til å vurdere søknadene.</w:t>
            </w:r>
          </w:p>
          <w:p w14:paraId="5DB6204A" w14:textId="77777777" w:rsidR="00E4076B" w:rsidRDefault="00E4076B" w:rsidP="007E7DA8">
            <w:pPr>
              <w:rPr>
                <w:lang w:val="nn-NO"/>
              </w:rPr>
            </w:pPr>
          </w:p>
          <w:p w14:paraId="2F01A75A" w14:textId="77777777" w:rsidR="00E4076B" w:rsidRDefault="00E4076B" w:rsidP="007E7DA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Videre</w:t>
            </w:r>
            <w:proofErr w:type="spellEnd"/>
            <w:r>
              <w:rPr>
                <w:lang w:val="nn-NO"/>
              </w:rPr>
              <w:t xml:space="preserve"> prosess vil være:</w:t>
            </w:r>
          </w:p>
          <w:p w14:paraId="6D7DF3D2" w14:textId="77777777" w:rsidR="00E4076B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 xml:space="preserve">Innen 15. november sender regionene søknad om støtte for </w:t>
            </w:r>
            <w:proofErr w:type="spellStart"/>
            <w:r>
              <w:rPr>
                <w:lang w:val="nn-NO"/>
              </w:rPr>
              <w:t>kommende</w:t>
            </w:r>
            <w:proofErr w:type="spellEnd"/>
            <w:r>
              <w:rPr>
                <w:lang w:val="nn-NO"/>
              </w:rPr>
              <w:t xml:space="preserve"> år.</w:t>
            </w:r>
          </w:p>
          <w:p w14:paraId="13FFAE1C" w14:textId="77777777" w:rsidR="00E4076B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>Innen 15. desember sender NVF tildelingsrev til regionene.</w:t>
            </w:r>
          </w:p>
          <w:p w14:paraId="52C73486" w14:textId="77777777" w:rsidR="00E4076B" w:rsidRDefault="00E4076B" w:rsidP="007E7DA8">
            <w:pPr>
              <w:rPr>
                <w:lang w:val="nn-NO"/>
              </w:rPr>
            </w:pPr>
            <w:r>
              <w:rPr>
                <w:lang w:val="nn-NO"/>
              </w:rPr>
              <w:t>Innen 31. desember sender regionene en rapport som viser kva regionene har gjort av aktivitetstiltak totalt for hele året.</w:t>
            </w:r>
          </w:p>
          <w:p w14:paraId="3F36D60A" w14:textId="77777777" w:rsidR="00A036C1" w:rsidRPr="00435545" w:rsidRDefault="00A036C1" w:rsidP="00A036C1">
            <w:pPr>
              <w:jc w:val="both"/>
            </w:pPr>
          </w:p>
        </w:tc>
      </w:tr>
      <w:tr w:rsidR="00E8475F" w:rsidRPr="002515EE" w14:paraId="35709291" w14:textId="77777777" w:rsidTr="003E7640">
        <w:trPr>
          <w:trHeight w:val="237"/>
        </w:trPr>
        <w:tc>
          <w:tcPr>
            <w:tcW w:w="1384" w:type="dxa"/>
          </w:tcPr>
          <w:p w14:paraId="5A747929" w14:textId="77777777" w:rsidR="00E8475F" w:rsidRDefault="001E1EC2" w:rsidP="00E8475F">
            <w:pPr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3F4CAE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4158F9BA" w14:textId="77777777" w:rsidR="000F27FE" w:rsidRPr="00085364" w:rsidRDefault="001E1EC2" w:rsidP="00CF6B71">
            <w:pPr>
              <w:jc w:val="both"/>
              <w:rPr>
                <w:b/>
              </w:rPr>
            </w:pPr>
            <w:r>
              <w:rPr>
                <w:b/>
              </w:rPr>
              <w:t>Budsjett 2017</w:t>
            </w:r>
          </w:p>
          <w:p w14:paraId="0D713AA0" w14:textId="77777777" w:rsidR="008665E0" w:rsidRDefault="00166713" w:rsidP="005A472A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Budsjettet for 2017 ble gjennomgått post for post. </w:t>
            </w:r>
            <w:proofErr w:type="spellStart"/>
            <w:r w:rsidR="009930FC">
              <w:rPr>
                <w:lang w:val="nn-NO"/>
              </w:rPr>
              <w:t>Endringer</w:t>
            </w:r>
            <w:proofErr w:type="spellEnd"/>
            <w:r w:rsidR="009930FC">
              <w:rPr>
                <w:lang w:val="nn-NO"/>
              </w:rPr>
              <w:t xml:space="preserve"> ble gjort slik at budsjettet går i null.</w:t>
            </w:r>
          </w:p>
          <w:p w14:paraId="4BE2CEBC" w14:textId="77777777" w:rsidR="009930FC" w:rsidRDefault="009930FC" w:rsidP="005A472A">
            <w:pPr>
              <w:rPr>
                <w:lang w:val="nn-NO"/>
              </w:rPr>
            </w:pPr>
          </w:p>
          <w:p w14:paraId="5721EE7E" w14:textId="32EFD6EF" w:rsidR="008665E0" w:rsidRPr="008568B9" w:rsidRDefault="009930FC" w:rsidP="005A472A">
            <w:pPr>
              <w:rPr>
                <w:lang w:val="nn-NO"/>
              </w:rPr>
            </w:pPr>
            <w:r w:rsidRPr="008568B9">
              <w:rPr>
                <w:lang w:val="nn-NO"/>
              </w:rPr>
              <w:t xml:space="preserve">Poster som er basert på Post 3 </w:t>
            </w:r>
            <w:proofErr w:type="spellStart"/>
            <w:r w:rsidRPr="008568B9">
              <w:rPr>
                <w:lang w:val="nn-NO"/>
              </w:rPr>
              <w:t>midler</w:t>
            </w:r>
            <w:proofErr w:type="spellEnd"/>
            <w:r w:rsidRPr="008568B9">
              <w:rPr>
                <w:lang w:val="nn-NO"/>
              </w:rPr>
              <w:t xml:space="preserve"> merkes spesielt</w:t>
            </w:r>
            <w:r w:rsidR="001E24DE" w:rsidRPr="008568B9">
              <w:rPr>
                <w:lang w:val="nn-NO"/>
              </w:rPr>
              <w:t xml:space="preserve"> i budsjettet</w:t>
            </w:r>
            <w:r w:rsidRPr="008568B9">
              <w:rPr>
                <w:lang w:val="nn-NO"/>
              </w:rPr>
              <w:t xml:space="preserve">. </w:t>
            </w:r>
            <w:r w:rsidR="001E24DE" w:rsidRPr="008568B9">
              <w:rPr>
                <w:lang w:val="nn-NO"/>
              </w:rPr>
              <w:t xml:space="preserve">Disse midlene skal </w:t>
            </w:r>
            <w:proofErr w:type="spellStart"/>
            <w:r w:rsidR="001E24DE" w:rsidRPr="008568B9">
              <w:rPr>
                <w:lang w:val="nn-NO"/>
              </w:rPr>
              <w:t>brukes</w:t>
            </w:r>
            <w:proofErr w:type="spellEnd"/>
            <w:r w:rsidR="001E24DE" w:rsidRPr="008568B9">
              <w:rPr>
                <w:lang w:val="nn-NO"/>
              </w:rPr>
              <w:t xml:space="preserve"> til tiltak som fremmer aktivitet for barn og ungdom. </w:t>
            </w:r>
          </w:p>
          <w:p w14:paraId="32E78DD3" w14:textId="77777777" w:rsidR="001E24DE" w:rsidRPr="007117EF" w:rsidRDefault="001E24DE" w:rsidP="005A472A">
            <w:pPr>
              <w:rPr>
                <w:lang w:val="nn-NO"/>
              </w:rPr>
            </w:pPr>
          </w:p>
          <w:p w14:paraId="4BC73CB4" w14:textId="77777777" w:rsidR="00B111D9" w:rsidRPr="00FB576A" w:rsidRDefault="00B111D9" w:rsidP="008665E0"/>
        </w:tc>
      </w:tr>
      <w:tr w:rsidR="00085364" w:rsidRPr="002515EE" w14:paraId="0B371924" w14:textId="77777777" w:rsidTr="00085364">
        <w:trPr>
          <w:trHeight w:val="237"/>
        </w:trPr>
        <w:tc>
          <w:tcPr>
            <w:tcW w:w="1384" w:type="dxa"/>
          </w:tcPr>
          <w:p w14:paraId="3AB3A1F6" w14:textId="77777777" w:rsidR="00085364" w:rsidRDefault="001E1EC2" w:rsidP="00085364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Sak 5</w:t>
            </w:r>
            <w:r w:rsidR="00085364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185939AE" w14:textId="77777777" w:rsidR="00B111D9" w:rsidRDefault="001E1EC2" w:rsidP="00FD30A2">
            <w:pPr>
              <w:jc w:val="both"/>
              <w:rPr>
                <w:b/>
              </w:rPr>
            </w:pPr>
            <w:r>
              <w:rPr>
                <w:b/>
              </w:rPr>
              <w:t>Tinget 2017</w:t>
            </w:r>
          </w:p>
          <w:p w14:paraId="32067D7C" w14:textId="77777777" w:rsidR="005F6E87" w:rsidRDefault="005F6E87" w:rsidP="00FD30A2">
            <w:pPr>
              <w:jc w:val="both"/>
              <w:rPr>
                <w:u w:val="single"/>
              </w:rPr>
            </w:pPr>
            <w:r w:rsidRPr="005F6E87">
              <w:rPr>
                <w:u w:val="single"/>
              </w:rPr>
              <w:t>Dirigent og sekretær:</w:t>
            </w:r>
          </w:p>
          <w:p w14:paraId="3E08DD82" w14:textId="77777777" w:rsidR="00C20254" w:rsidRPr="005F6E87" w:rsidRDefault="00C20254" w:rsidP="00FD30A2">
            <w:pPr>
              <w:jc w:val="both"/>
              <w:rPr>
                <w:u w:val="single"/>
              </w:rPr>
            </w:pPr>
          </w:p>
          <w:p w14:paraId="7526876F" w14:textId="77777777" w:rsidR="00365A9B" w:rsidRDefault="00C20254" w:rsidP="001E1EC2">
            <w:pPr>
              <w:spacing w:after="120"/>
              <w:rPr>
                <w:b/>
              </w:rPr>
            </w:pPr>
            <w:r>
              <w:rPr>
                <w:b/>
              </w:rPr>
              <w:t>Vedtak:</w:t>
            </w:r>
          </w:p>
          <w:p w14:paraId="6226AAE7" w14:textId="77777777" w:rsidR="005F6E87" w:rsidRPr="00C20254" w:rsidRDefault="005F6E87" w:rsidP="001E1EC2">
            <w:pPr>
              <w:spacing w:after="120"/>
              <w:rPr>
                <w:b/>
              </w:rPr>
            </w:pPr>
            <w:r>
              <w:t>-Dirigent: Ove Varlid</w:t>
            </w:r>
          </w:p>
          <w:p w14:paraId="00774A3F" w14:textId="77777777" w:rsidR="005F6E87" w:rsidRDefault="005F6E87" w:rsidP="001E1EC2">
            <w:pPr>
              <w:spacing w:after="120"/>
            </w:pPr>
            <w:r>
              <w:t>-Sekretær: Arne Grostad</w:t>
            </w:r>
          </w:p>
          <w:p w14:paraId="7B67FCB2" w14:textId="77777777" w:rsidR="005F6E87" w:rsidRPr="001E1EC2" w:rsidRDefault="005F6E87" w:rsidP="001E1EC2">
            <w:pPr>
              <w:spacing w:after="120"/>
            </w:pPr>
            <w:r w:rsidRPr="005F6E87">
              <w:rPr>
                <w:u w:val="single"/>
              </w:rPr>
              <w:t>Forslag til Tinget</w:t>
            </w:r>
            <w:r>
              <w:t>:</w:t>
            </w:r>
          </w:p>
          <w:p w14:paraId="5F562024" w14:textId="77777777" w:rsidR="006F0DB3" w:rsidRDefault="00E00C21" w:rsidP="005F6E87">
            <w:pPr>
              <w:outlineLvl w:val="0"/>
            </w:pPr>
            <w:r>
              <w:t xml:space="preserve">Forslag er kommet inn fra AK Bjørgvin, </w:t>
            </w:r>
            <w:r w:rsidR="005F6E87">
              <w:t>Breimsbygda IL, Tysvær VK</w:t>
            </w:r>
            <w:r>
              <w:t xml:space="preserve"> og </w:t>
            </w:r>
            <w:r w:rsidR="005F6E87">
              <w:t>Østlandet VR</w:t>
            </w:r>
            <w:r>
              <w:t>. I tillegg har forbundsstyret flere forslag.</w:t>
            </w:r>
          </w:p>
          <w:p w14:paraId="061BE49E" w14:textId="77777777" w:rsidR="00E00C21" w:rsidRDefault="00E00C21" w:rsidP="005F6E87">
            <w:pPr>
              <w:outlineLvl w:val="0"/>
            </w:pPr>
          </w:p>
          <w:p w14:paraId="771E2536" w14:textId="77777777" w:rsidR="00E00C21" w:rsidRDefault="00E00C21" w:rsidP="005F6E87">
            <w:pPr>
              <w:outlineLvl w:val="0"/>
            </w:pPr>
            <w:r>
              <w:t>I tillegg har Stavanger VK sendt inn et forslag som styret vurderer til ikke å være endringsforslag til lov eller reglement. Styret vurderer dette til å være todelt, et innspill til budsjettbehandlingen og et innspill til strategibehandlingen, s</w:t>
            </w:r>
            <w:r w:rsidR="00365A9B">
              <w:t>om også vil kunne påvirke budsje</w:t>
            </w:r>
            <w:r>
              <w:t>ttet. Det vil derfor bli presentert når budsjettet behandles på Tinget og strategien behandles på seminaret (den skal godkjennes på Tinget).</w:t>
            </w:r>
          </w:p>
          <w:p w14:paraId="5A868213" w14:textId="77777777" w:rsidR="00E00C21" w:rsidRDefault="00E00C21" w:rsidP="005F6E87">
            <w:pPr>
              <w:outlineLvl w:val="0"/>
            </w:pPr>
          </w:p>
          <w:p w14:paraId="7538FDAC" w14:textId="77777777" w:rsidR="00E00C21" w:rsidRDefault="00E00C21" w:rsidP="005F6E87">
            <w:pPr>
              <w:outlineLvl w:val="0"/>
            </w:pPr>
            <w:r>
              <w:t xml:space="preserve">Forslagene ble gjennomgått og styrets kommentarer ble lagt til. </w:t>
            </w:r>
          </w:p>
          <w:p w14:paraId="2668A978" w14:textId="77777777" w:rsidR="00E00C21" w:rsidRDefault="00E00C21" w:rsidP="005F6E87">
            <w:pPr>
              <w:outlineLvl w:val="0"/>
            </w:pPr>
            <w:r>
              <w:t>Dette vil bli tatt med i Tingdokumentene.</w:t>
            </w:r>
          </w:p>
          <w:p w14:paraId="183A2F59" w14:textId="77777777" w:rsidR="00085364" w:rsidRPr="00B111D9" w:rsidRDefault="00085364" w:rsidP="00E00C21">
            <w:pPr>
              <w:outlineLvl w:val="0"/>
              <w:rPr>
                <w:b/>
              </w:rPr>
            </w:pPr>
          </w:p>
        </w:tc>
      </w:tr>
      <w:tr w:rsidR="00B111D9" w:rsidRPr="002515EE" w14:paraId="1980E39E" w14:textId="77777777" w:rsidTr="00085364">
        <w:trPr>
          <w:trHeight w:val="237"/>
        </w:trPr>
        <w:tc>
          <w:tcPr>
            <w:tcW w:w="1384" w:type="dxa"/>
          </w:tcPr>
          <w:p w14:paraId="5BCC2935" w14:textId="77777777" w:rsidR="00B111D9" w:rsidRDefault="001E1EC2" w:rsidP="001E1EC2">
            <w:pPr>
              <w:outlineLvl w:val="0"/>
              <w:rPr>
                <w:b/>
              </w:rPr>
            </w:pPr>
            <w:r>
              <w:rPr>
                <w:b/>
              </w:rPr>
              <w:t>Sak 6</w:t>
            </w:r>
            <w:r w:rsidR="00B111D9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4255B9C2" w14:textId="77777777" w:rsidR="00B111D9" w:rsidRDefault="001E1EC2" w:rsidP="00FD30A2">
            <w:pPr>
              <w:jc w:val="both"/>
              <w:rPr>
                <w:b/>
              </w:rPr>
            </w:pPr>
            <w:r>
              <w:rPr>
                <w:b/>
              </w:rPr>
              <w:t>Antidoping policy</w:t>
            </w:r>
          </w:p>
          <w:p w14:paraId="6DC429B5" w14:textId="77777777" w:rsidR="00B111D9" w:rsidRPr="00280971" w:rsidRDefault="00280971" w:rsidP="001E1EC2">
            <w:pPr>
              <w:pStyle w:val="Listeavsnitt"/>
              <w:ind w:left="0"/>
              <w:jc w:val="both"/>
              <w:rPr>
                <w:lang w:val="nb-NO"/>
              </w:rPr>
            </w:pPr>
            <w:r w:rsidRPr="00280971">
              <w:rPr>
                <w:lang w:val="nb-NO"/>
              </w:rPr>
              <w:t>Ble behandlet som en del av Strategi</w:t>
            </w:r>
            <w:r>
              <w:rPr>
                <w:lang w:val="nb-NO"/>
              </w:rPr>
              <w:t>plan 2017 – 2024, se sak 2/17.</w:t>
            </w:r>
          </w:p>
        </w:tc>
      </w:tr>
    </w:tbl>
    <w:p w14:paraId="00A8D661" w14:textId="77777777" w:rsidR="000D2311" w:rsidRDefault="000D2311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B111D9" w:rsidRPr="002515EE" w14:paraId="5C8E0953" w14:textId="77777777" w:rsidTr="00085364">
        <w:trPr>
          <w:trHeight w:val="237"/>
        </w:trPr>
        <w:tc>
          <w:tcPr>
            <w:tcW w:w="1384" w:type="dxa"/>
          </w:tcPr>
          <w:p w14:paraId="683500A2" w14:textId="77777777" w:rsidR="00B111D9" w:rsidRPr="00321E29" w:rsidRDefault="001E1EC2" w:rsidP="00085364">
            <w:pPr>
              <w:outlineLvl w:val="0"/>
              <w:rPr>
                <w:b/>
              </w:rPr>
            </w:pPr>
            <w:r>
              <w:rPr>
                <w:b/>
              </w:rPr>
              <w:t>Sak 7</w:t>
            </w:r>
            <w:r w:rsidR="00B111D9" w:rsidRPr="00321E29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546625F0" w14:textId="77777777" w:rsidR="00B111D9" w:rsidRDefault="001E1EC2" w:rsidP="00FD30A2">
            <w:pPr>
              <w:jc w:val="both"/>
              <w:rPr>
                <w:b/>
              </w:rPr>
            </w:pPr>
            <w:r>
              <w:rPr>
                <w:b/>
              </w:rPr>
              <w:t>Development Program 2017</w:t>
            </w:r>
          </w:p>
          <w:p w14:paraId="6DCA3A62" w14:textId="77777777" w:rsidR="008E5D47" w:rsidRDefault="008E5D47" w:rsidP="00FD30A2">
            <w:pPr>
              <w:jc w:val="both"/>
            </w:pPr>
            <w:r>
              <w:t xml:space="preserve">Arne Grostad har utarbeidet søknad. Vi søker om støtte til </w:t>
            </w:r>
            <w:r w:rsidRPr="008E5D47">
              <w:t>et nasjonalt trener kurs.</w:t>
            </w:r>
            <w:r>
              <w:t xml:space="preserve"> </w:t>
            </w:r>
          </w:p>
          <w:p w14:paraId="022EA569" w14:textId="77777777" w:rsidR="008E5D47" w:rsidRDefault="008E5D47" w:rsidP="00FD30A2">
            <w:pPr>
              <w:jc w:val="both"/>
            </w:pPr>
            <w:r>
              <w:t xml:space="preserve">Vi vil invitere en ekspert fra Tyskland, Ingo </w:t>
            </w:r>
            <w:proofErr w:type="spellStart"/>
            <w:r>
              <w:t>Sandao</w:t>
            </w:r>
            <w:proofErr w:type="spellEnd"/>
            <w:r>
              <w:t>. Seminaret vil finne sted siste helg i september 2017. Det vil enten bli holdt på Toppidrettssenteret eller i Trondheim. Styret overlater til administra</w:t>
            </w:r>
            <w:r w:rsidR="00B57ECC">
              <w:t>s</w:t>
            </w:r>
            <w:r>
              <w:t>jonen å bestemme dette.</w:t>
            </w:r>
          </w:p>
          <w:p w14:paraId="528C5E85" w14:textId="77777777" w:rsidR="00B57ECC" w:rsidRDefault="00B57ECC" w:rsidP="00FD30A2">
            <w:pPr>
              <w:jc w:val="both"/>
            </w:pPr>
          </w:p>
          <w:p w14:paraId="6E13090E" w14:textId="77777777" w:rsidR="005F6E87" w:rsidRPr="005F6E87" w:rsidRDefault="00B57ECC" w:rsidP="00FD30A2">
            <w:pPr>
              <w:jc w:val="both"/>
            </w:pPr>
            <w:r>
              <w:t>Søknadsfristen er mandag 13. februar, og søknaden vil bli sendt innen fristen.</w:t>
            </w:r>
            <w:r w:rsidRPr="005F6E87">
              <w:t xml:space="preserve"> </w:t>
            </w:r>
          </w:p>
          <w:p w14:paraId="6B4F4EC7" w14:textId="77777777" w:rsidR="00D855F1" w:rsidRPr="005F6E87" w:rsidRDefault="00D855F1" w:rsidP="001E1EC2"/>
        </w:tc>
      </w:tr>
      <w:tr w:rsidR="005F6E87" w:rsidRPr="002515EE" w14:paraId="187DB4BE" w14:textId="77777777" w:rsidTr="00085364">
        <w:trPr>
          <w:trHeight w:val="237"/>
        </w:trPr>
        <w:tc>
          <w:tcPr>
            <w:tcW w:w="1384" w:type="dxa"/>
          </w:tcPr>
          <w:p w14:paraId="500897AF" w14:textId="77777777" w:rsidR="005F6E87" w:rsidRDefault="005F6E87" w:rsidP="00085364">
            <w:pPr>
              <w:outlineLvl w:val="0"/>
              <w:rPr>
                <w:b/>
              </w:rPr>
            </w:pPr>
            <w:r>
              <w:rPr>
                <w:b/>
              </w:rPr>
              <w:t>Sak 8/17</w:t>
            </w:r>
          </w:p>
        </w:tc>
        <w:tc>
          <w:tcPr>
            <w:tcW w:w="8505" w:type="dxa"/>
          </w:tcPr>
          <w:p w14:paraId="74AFE8F1" w14:textId="77777777" w:rsidR="005F6E87" w:rsidRDefault="005F6E87" w:rsidP="00FD30A2">
            <w:pPr>
              <w:jc w:val="both"/>
              <w:rPr>
                <w:b/>
              </w:rPr>
            </w:pPr>
            <w:r>
              <w:rPr>
                <w:b/>
              </w:rPr>
              <w:t>Ny Sinclair koeffisient</w:t>
            </w:r>
            <w:r w:rsidR="008E5D47">
              <w:rPr>
                <w:b/>
              </w:rPr>
              <w:t xml:space="preserve"> </w:t>
            </w:r>
          </w:p>
          <w:p w14:paraId="1B88539F" w14:textId="77777777" w:rsidR="005F6E87" w:rsidRDefault="005F6E87" w:rsidP="005F6E87">
            <w:pPr>
              <w:jc w:val="both"/>
            </w:pPr>
            <w:r>
              <w:t xml:space="preserve">Ny Sinclair koeffisient for 2017 – 2020 ble klar i januar 2017. </w:t>
            </w:r>
          </w:p>
          <w:p w14:paraId="57FCCE28" w14:textId="77777777" w:rsidR="005F6E87" w:rsidRPr="005F6E87" w:rsidRDefault="005F6E87" w:rsidP="005F6E87">
            <w:pPr>
              <w:jc w:val="both"/>
            </w:pPr>
            <w:r>
              <w:t>Styret vedtok at NVF vil ta i bruk den nye koeffisienten fra 1. juli 2017.</w:t>
            </w:r>
          </w:p>
        </w:tc>
      </w:tr>
      <w:tr w:rsidR="005F6E87" w:rsidRPr="002515EE" w14:paraId="457F7CB1" w14:textId="77777777" w:rsidTr="00085364">
        <w:trPr>
          <w:trHeight w:val="237"/>
        </w:trPr>
        <w:tc>
          <w:tcPr>
            <w:tcW w:w="1384" w:type="dxa"/>
          </w:tcPr>
          <w:p w14:paraId="298B9931" w14:textId="77777777" w:rsidR="005F6E87" w:rsidRDefault="005F6E87" w:rsidP="00085364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6B80C12B" w14:textId="77777777" w:rsidR="005F6E87" w:rsidRDefault="005F6E87" w:rsidP="00FD30A2">
            <w:pPr>
              <w:jc w:val="both"/>
              <w:rPr>
                <w:b/>
              </w:rPr>
            </w:pPr>
          </w:p>
        </w:tc>
      </w:tr>
      <w:tr w:rsidR="00714C82" w:rsidRPr="005F6E87" w14:paraId="299249B7" w14:textId="77777777" w:rsidTr="00714C82">
        <w:trPr>
          <w:trHeight w:val="237"/>
        </w:trPr>
        <w:tc>
          <w:tcPr>
            <w:tcW w:w="1384" w:type="dxa"/>
          </w:tcPr>
          <w:p w14:paraId="46DF65B2" w14:textId="77777777" w:rsidR="00714C82" w:rsidRDefault="00714C82" w:rsidP="00BD13FA">
            <w:pPr>
              <w:outlineLvl w:val="0"/>
              <w:rPr>
                <w:b/>
              </w:rPr>
            </w:pPr>
            <w:r>
              <w:rPr>
                <w:b/>
              </w:rPr>
              <w:t>Sak 9/17</w:t>
            </w:r>
          </w:p>
        </w:tc>
        <w:tc>
          <w:tcPr>
            <w:tcW w:w="8505" w:type="dxa"/>
          </w:tcPr>
          <w:p w14:paraId="034D3DE0" w14:textId="77777777" w:rsidR="00714C82" w:rsidRDefault="00714C82" w:rsidP="00BD13FA">
            <w:pPr>
              <w:jc w:val="both"/>
              <w:rPr>
                <w:b/>
              </w:rPr>
            </w:pPr>
            <w:r>
              <w:rPr>
                <w:b/>
              </w:rPr>
              <w:t>Terminliste for 2018</w:t>
            </w:r>
          </w:p>
          <w:p w14:paraId="454B768B" w14:textId="77777777" w:rsidR="00280971" w:rsidRDefault="00714C82" w:rsidP="00BD13FA">
            <w:pPr>
              <w:jc w:val="both"/>
            </w:pPr>
            <w:r>
              <w:t>Styret vil foreslå følgende terminliste for 2018 for Tinget:</w:t>
            </w:r>
          </w:p>
          <w:p w14:paraId="7B0F86DD" w14:textId="77777777" w:rsidR="00714C82" w:rsidRDefault="00714C82" w:rsidP="00BD13FA">
            <w:pPr>
              <w:jc w:val="both"/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78"/>
            </w:tblGrid>
            <w:tr w:rsidR="00B8047D" w14:paraId="63AE46E9" w14:textId="77777777" w:rsidTr="00B8047D">
              <w:tc>
                <w:tcPr>
                  <w:tcW w:w="2047" w:type="dxa"/>
                </w:tcPr>
                <w:p w14:paraId="1DB5D15C" w14:textId="77777777" w:rsidR="00B8047D" w:rsidRPr="00B8047D" w:rsidRDefault="00B8047D" w:rsidP="00BD13FA">
                  <w:pPr>
                    <w:jc w:val="both"/>
                  </w:pPr>
                  <w:r>
                    <w:t>19.-20. januar</w:t>
                  </w:r>
                </w:p>
              </w:tc>
              <w:tc>
                <w:tcPr>
                  <w:tcW w:w="4678" w:type="dxa"/>
                </w:tcPr>
                <w:p w14:paraId="632D80AD" w14:textId="77777777" w:rsidR="00B8047D" w:rsidRPr="00B8047D" w:rsidRDefault="00B8047D" w:rsidP="00BD13FA">
                  <w:pPr>
                    <w:jc w:val="both"/>
                  </w:pPr>
                  <w:r>
                    <w:t>Landsdelsmesterskap/Norges Cup 1. runde</w:t>
                  </w:r>
                </w:p>
              </w:tc>
            </w:tr>
            <w:tr w:rsidR="00B8047D" w14:paraId="7CC30DA4" w14:textId="77777777" w:rsidTr="00B8047D">
              <w:tc>
                <w:tcPr>
                  <w:tcW w:w="2047" w:type="dxa"/>
                </w:tcPr>
                <w:p w14:paraId="2FE33F39" w14:textId="77777777" w:rsidR="00B8047D" w:rsidRDefault="00B8047D" w:rsidP="00BD13FA">
                  <w:pPr>
                    <w:jc w:val="both"/>
                  </w:pPr>
                  <w:r>
                    <w:t>16.-18. februar</w:t>
                  </w:r>
                </w:p>
              </w:tc>
              <w:tc>
                <w:tcPr>
                  <w:tcW w:w="4678" w:type="dxa"/>
                </w:tcPr>
                <w:p w14:paraId="3BFD3ABC" w14:textId="77777777" w:rsidR="00B8047D" w:rsidRDefault="00B8047D" w:rsidP="00BD13FA">
                  <w:pPr>
                    <w:jc w:val="both"/>
                  </w:pPr>
                  <w:r>
                    <w:t>NM Senior</w:t>
                  </w:r>
                </w:p>
              </w:tc>
            </w:tr>
            <w:tr w:rsidR="00B8047D" w14:paraId="6BFAEFA3" w14:textId="77777777" w:rsidTr="00B8047D">
              <w:tc>
                <w:tcPr>
                  <w:tcW w:w="2047" w:type="dxa"/>
                </w:tcPr>
                <w:p w14:paraId="61EF5A7E" w14:textId="77777777" w:rsidR="00B8047D" w:rsidRDefault="00B8047D" w:rsidP="00BD13FA">
                  <w:pPr>
                    <w:jc w:val="both"/>
                  </w:pPr>
                  <w:r>
                    <w:t>17. mars</w:t>
                  </w:r>
                </w:p>
              </w:tc>
              <w:tc>
                <w:tcPr>
                  <w:tcW w:w="4678" w:type="dxa"/>
                </w:tcPr>
                <w:p w14:paraId="366F6ED0" w14:textId="77777777" w:rsidR="00B8047D" w:rsidRDefault="00B8047D" w:rsidP="00BD13FA">
                  <w:pPr>
                    <w:jc w:val="both"/>
                  </w:pPr>
                  <w:r>
                    <w:t>NVFs Utviklingsseminar</w:t>
                  </w:r>
                </w:p>
              </w:tc>
            </w:tr>
            <w:tr w:rsidR="00B8047D" w14:paraId="0A974CA7" w14:textId="77777777" w:rsidTr="00B8047D">
              <w:tc>
                <w:tcPr>
                  <w:tcW w:w="2047" w:type="dxa"/>
                </w:tcPr>
                <w:p w14:paraId="14C82466" w14:textId="77777777" w:rsidR="00B8047D" w:rsidRDefault="00B8047D" w:rsidP="00BD13FA">
                  <w:pPr>
                    <w:jc w:val="both"/>
                  </w:pPr>
                  <w:r>
                    <w:t>18. mars</w:t>
                  </w:r>
                </w:p>
              </w:tc>
              <w:tc>
                <w:tcPr>
                  <w:tcW w:w="4678" w:type="dxa"/>
                </w:tcPr>
                <w:p w14:paraId="5D290AFC" w14:textId="77777777" w:rsidR="00B8047D" w:rsidRDefault="00B8047D" w:rsidP="00BD13FA">
                  <w:pPr>
                    <w:jc w:val="both"/>
                  </w:pPr>
                  <w:r>
                    <w:t>NVFs Ting</w:t>
                  </w:r>
                </w:p>
              </w:tc>
            </w:tr>
            <w:tr w:rsidR="00B8047D" w14:paraId="5F03446C" w14:textId="77777777" w:rsidTr="00B8047D">
              <w:tc>
                <w:tcPr>
                  <w:tcW w:w="2047" w:type="dxa"/>
                </w:tcPr>
                <w:p w14:paraId="696453BE" w14:textId="77777777" w:rsidR="00B8047D" w:rsidRDefault="00B8047D" w:rsidP="00BD13FA">
                  <w:pPr>
                    <w:jc w:val="both"/>
                  </w:pPr>
                  <w:r>
                    <w:t>28. april</w:t>
                  </w:r>
                </w:p>
              </w:tc>
              <w:tc>
                <w:tcPr>
                  <w:tcW w:w="4678" w:type="dxa"/>
                </w:tcPr>
                <w:p w14:paraId="48ED9F40" w14:textId="77777777" w:rsidR="00B8047D" w:rsidRDefault="00B8047D" w:rsidP="00BD13FA">
                  <w:pPr>
                    <w:jc w:val="both"/>
                  </w:pPr>
                  <w:r>
                    <w:t>NM Junior</w:t>
                  </w:r>
                </w:p>
              </w:tc>
            </w:tr>
            <w:tr w:rsidR="00B8047D" w14:paraId="03E08442" w14:textId="77777777" w:rsidTr="00B8047D">
              <w:tc>
                <w:tcPr>
                  <w:tcW w:w="2047" w:type="dxa"/>
                </w:tcPr>
                <w:p w14:paraId="1B64CBD6" w14:textId="77777777" w:rsidR="00B8047D" w:rsidRDefault="00B8047D" w:rsidP="00BD13FA">
                  <w:pPr>
                    <w:jc w:val="both"/>
                  </w:pPr>
                  <w:r>
                    <w:t>26. mai</w:t>
                  </w:r>
                </w:p>
              </w:tc>
              <w:tc>
                <w:tcPr>
                  <w:tcW w:w="4678" w:type="dxa"/>
                </w:tcPr>
                <w:p w14:paraId="04EC9A1A" w14:textId="77777777" w:rsidR="00B8047D" w:rsidRDefault="00B8047D" w:rsidP="00BD13FA">
                  <w:pPr>
                    <w:jc w:val="both"/>
                  </w:pPr>
                  <w:r>
                    <w:t>NM Veteran</w:t>
                  </w:r>
                </w:p>
              </w:tc>
            </w:tr>
            <w:tr w:rsidR="00B8047D" w14:paraId="4114702A" w14:textId="77777777" w:rsidTr="00B8047D">
              <w:tc>
                <w:tcPr>
                  <w:tcW w:w="2047" w:type="dxa"/>
                </w:tcPr>
                <w:p w14:paraId="573E7CEA" w14:textId="77777777" w:rsidR="00B8047D" w:rsidRDefault="00B8047D" w:rsidP="00BD13FA">
                  <w:pPr>
                    <w:jc w:val="both"/>
                  </w:pPr>
                  <w:r>
                    <w:lastRenderedPageBreak/>
                    <w:t>9. juni</w:t>
                  </w:r>
                </w:p>
              </w:tc>
              <w:tc>
                <w:tcPr>
                  <w:tcW w:w="4678" w:type="dxa"/>
                </w:tcPr>
                <w:p w14:paraId="134B0BE8" w14:textId="77777777" w:rsidR="00B8047D" w:rsidRDefault="00B8047D" w:rsidP="00BD13FA">
                  <w:pPr>
                    <w:jc w:val="both"/>
                  </w:pPr>
                  <w:r>
                    <w:t>KM 5-kamp/Norges Cup 2. runde</w:t>
                  </w:r>
                </w:p>
              </w:tc>
            </w:tr>
            <w:tr w:rsidR="00B8047D" w14:paraId="70058B8B" w14:textId="77777777" w:rsidTr="00B8047D">
              <w:tc>
                <w:tcPr>
                  <w:tcW w:w="2047" w:type="dxa"/>
                </w:tcPr>
                <w:p w14:paraId="481FCD87" w14:textId="77777777" w:rsidR="00B8047D" w:rsidRDefault="00B8047D" w:rsidP="00BD13FA">
                  <w:pPr>
                    <w:jc w:val="both"/>
                  </w:pPr>
                  <w:r>
                    <w:t>14.-15. september</w:t>
                  </w:r>
                </w:p>
              </w:tc>
              <w:tc>
                <w:tcPr>
                  <w:tcW w:w="4678" w:type="dxa"/>
                </w:tcPr>
                <w:p w14:paraId="071C9ED2" w14:textId="77777777" w:rsidR="00B8047D" w:rsidRDefault="00B8047D" w:rsidP="00BD13FA">
                  <w:pPr>
                    <w:jc w:val="both"/>
                  </w:pPr>
                  <w:r>
                    <w:t>NM 5-kamp/Norges Cup 3. runde</w:t>
                  </w:r>
                </w:p>
              </w:tc>
            </w:tr>
            <w:tr w:rsidR="00B8047D" w14:paraId="22FB1379" w14:textId="77777777" w:rsidTr="00B8047D">
              <w:tc>
                <w:tcPr>
                  <w:tcW w:w="2047" w:type="dxa"/>
                </w:tcPr>
                <w:p w14:paraId="1FC7489C" w14:textId="77777777" w:rsidR="00B8047D" w:rsidRDefault="00B8047D" w:rsidP="00BD13FA">
                  <w:pPr>
                    <w:jc w:val="both"/>
                  </w:pPr>
                  <w:r>
                    <w:t>20. oktober</w:t>
                  </w:r>
                </w:p>
              </w:tc>
              <w:tc>
                <w:tcPr>
                  <w:tcW w:w="4678" w:type="dxa"/>
                </w:tcPr>
                <w:p w14:paraId="3B395EEA" w14:textId="77777777" w:rsidR="00B8047D" w:rsidRDefault="00B8047D" w:rsidP="00BD13FA">
                  <w:pPr>
                    <w:jc w:val="both"/>
                  </w:pPr>
                  <w:proofErr w:type="spellStart"/>
                  <w:r>
                    <w:t>Regionmesterskap</w:t>
                  </w:r>
                  <w:proofErr w:type="spellEnd"/>
                  <w:r>
                    <w:t>/Norges Cup 4. runde</w:t>
                  </w:r>
                </w:p>
              </w:tc>
            </w:tr>
            <w:tr w:rsidR="00B8047D" w14:paraId="2C880EF0" w14:textId="77777777" w:rsidTr="00B8047D">
              <w:tc>
                <w:tcPr>
                  <w:tcW w:w="2047" w:type="dxa"/>
                </w:tcPr>
                <w:p w14:paraId="1526C1FB" w14:textId="77777777" w:rsidR="00B8047D" w:rsidRDefault="00B8047D" w:rsidP="00BD13FA">
                  <w:pPr>
                    <w:jc w:val="both"/>
                  </w:pPr>
                  <w:r>
                    <w:t>3. november</w:t>
                  </w:r>
                </w:p>
              </w:tc>
              <w:tc>
                <w:tcPr>
                  <w:tcW w:w="4678" w:type="dxa"/>
                </w:tcPr>
                <w:p w14:paraId="0AEC766E" w14:textId="77777777" w:rsidR="00B8047D" w:rsidRDefault="00B8047D" w:rsidP="00BD13FA">
                  <w:pPr>
                    <w:jc w:val="both"/>
                  </w:pPr>
                  <w:r>
                    <w:t>NM Ungdom</w:t>
                  </w:r>
                </w:p>
              </w:tc>
            </w:tr>
            <w:tr w:rsidR="00B8047D" w14:paraId="149B42EC" w14:textId="77777777" w:rsidTr="00B8047D">
              <w:tc>
                <w:tcPr>
                  <w:tcW w:w="2047" w:type="dxa"/>
                </w:tcPr>
                <w:p w14:paraId="7AB1D0C5" w14:textId="77777777" w:rsidR="00B8047D" w:rsidRDefault="00B8047D" w:rsidP="00BD13FA">
                  <w:pPr>
                    <w:jc w:val="both"/>
                  </w:pPr>
                  <w:r>
                    <w:t>16.-17. november</w:t>
                  </w:r>
                </w:p>
              </w:tc>
              <w:tc>
                <w:tcPr>
                  <w:tcW w:w="4678" w:type="dxa"/>
                </w:tcPr>
                <w:p w14:paraId="12A30FA1" w14:textId="77777777" w:rsidR="00B8047D" w:rsidRDefault="00B8047D" w:rsidP="00BD13FA">
                  <w:pPr>
                    <w:jc w:val="both"/>
                  </w:pPr>
                  <w:r>
                    <w:t>NM Lag</w:t>
                  </w:r>
                </w:p>
              </w:tc>
            </w:tr>
          </w:tbl>
          <w:p w14:paraId="23630A63" w14:textId="77777777" w:rsidR="00714C82" w:rsidRPr="00714C82" w:rsidRDefault="00714C82" w:rsidP="00BD13FA">
            <w:pPr>
              <w:jc w:val="both"/>
              <w:rPr>
                <w:b/>
              </w:rPr>
            </w:pPr>
          </w:p>
        </w:tc>
      </w:tr>
      <w:tr w:rsidR="00B8047D" w:rsidRPr="005F6E87" w14:paraId="5C25A4E2" w14:textId="77777777" w:rsidTr="00714C82">
        <w:trPr>
          <w:trHeight w:val="237"/>
        </w:trPr>
        <w:tc>
          <w:tcPr>
            <w:tcW w:w="1384" w:type="dxa"/>
          </w:tcPr>
          <w:p w14:paraId="149AFDE6" w14:textId="77777777" w:rsidR="00B8047D" w:rsidRDefault="00B8047D" w:rsidP="00BD13FA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190B28B7" w14:textId="77777777" w:rsidR="00B8047D" w:rsidRDefault="00B8047D" w:rsidP="00BD13FA">
            <w:pPr>
              <w:jc w:val="both"/>
              <w:rPr>
                <w:b/>
              </w:rPr>
            </w:pPr>
          </w:p>
        </w:tc>
      </w:tr>
      <w:tr w:rsidR="00B8047D" w:rsidRPr="005F6E87" w14:paraId="71D71312" w14:textId="77777777" w:rsidTr="00714C82">
        <w:trPr>
          <w:trHeight w:val="237"/>
        </w:trPr>
        <w:tc>
          <w:tcPr>
            <w:tcW w:w="1384" w:type="dxa"/>
          </w:tcPr>
          <w:p w14:paraId="2B3358FB" w14:textId="77777777" w:rsidR="00B8047D" w:rsidRDefault="00B8047D" w:rsidP="00BD13FA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6BE957B8" w14:textId="77777777" w:rsidR="00B8047D" w:rsidRPr="00280971" w:rsidRDefault="00280971" w:rsidP="00BD13FA">
            <w:pPr>
              <w:jc w:val="both"/>
            </w:pPr>
            <w:r w:rsidRPr="00280971">
              <w:t>Dette tas med i Tingdokumentet.</w:t>
            </w:r>
          </w:p>
        </w:tc>
      </w:tr>
    </w:tbl>
    <w:p w14:paraId="630382A9" w14:textId="77777777" w:rsidR="00795AFD" w:rsidRDefault="00795AFD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B111D9" w:rsidRPr="002515EE" w14:paraId="2B6B97C0" w14:textId="77777777" w:rsidTr="00085364">
        <w:trPr>
          <w:trHeight w:val="237"/>
        </w:trPr>
        <w:tc>
          <w:tcPr>
            <w:tcW w:w="1384" w:type="dxa"/>
          </w:tcPr>
          <w:p w14:paraId="18B8879B" w14:textId="77777777" w:rsidR="00B111D9" w:rsidRDefault="00B111D9" w:rsidP="00085364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7A370299" w14:textId="77777777" w:rsidR="008166AC" w:rsidRPr="00B111D9" w:rsidRDefault="008166AC" w:rsidP="00FD30A2">
            <w:pPr>
              <w:jc w:val="both"/>
            </w:pPr>
          </w:p>
        </w:tc>
      </w:tr>
      <w:tr w:rsidR="00B111D9" w:rsidRPr="002515EE" w14:paraId="3563B861" w14:textId="77777777" w:rsidTr="00B1139D">
        <w:trPr>
          <w:trHeight w:val="868"/>
        </w:trPr>
        <w:tc>
          <w:tcPr>
            <w:tcW w:w="1384" w:type="dxa"/>
          </w:tcPr>
          <w:p w14:paraId="3F7D4E51" w14:textId="6F4E8890" w:rsidR="00B111D9" w:rsidRPr="008568B9" w:rsidRDefault="001E24DE" w:rsidP="00085364">
            <w:pPr>
              <w:outlineLvl w:val="0"/>
              <w:rPr>
                <w:b/>
              </w:rPr>
            </w:pPr>
            <w:r w:rsidRPr="008568B9">
              <w:rPr>
                <w:b/>
              </w:rPr>
              <w:t>Sak 10/17</w:t>
            </w:r>
          </w:p>
        </w:tc>
        <w:tc>
          <w:tcPr>
            <w:tcW w:w="8505" w:type="dxa"/>
          </w:tcPr>
          <w:p w14:paraId="32D9FB2B" w14:textId="77777777" w:rsidR="002D200A" w:rsidRPr="008568B9" w:rsidRDefault="001E24DE" w:rsidP="00BB1E9F">
            <w:pPr>
              <w:rPr>
                <w:b/>
              </w:rPr>
            </w:pPr>
            <w:r w:rsidRPr="008568B9">
              <w:rPr>
                <w:b/>
              </w:rPr>
              <w:t>Lønn for Generalsekretær/Assisterende GS og sportssjef</w:t>
            </w:r>
          </w:p>
          <w:p w14:paraId="45324A93" w14:textId="7D68ACB8" w:rsidR="001E24DE" w:rsidRPr="008568B9" w:rsidRDefault="001E24DE" w:rsidP="00BB1E9F">
            <w:r w:rsidRPr="008568B9">
              <w:t xml:space="preserve">Lønnen for </w:t>
            </w:r>
            <w:proofErr w:type="gramStart"/>
            <w:r w:rsidRPr="008568B9">
              <w:t>disse stillingen</w:t>
            </w:r>
            <w:proofErr w:type="gramEnd"/>
            <w:r w:rsidRPr="008568B9">
              <w:t xml:space="preserve"> er ikke justert på flere år. Det ble foretatt en justering i tråd med alminnelig lønns- og prisvekst. </w:t>
            </w:r>
          </w:p>
        </w:tc>
      </w:tr>
      <w:tr w:rsidR="00125F30" w:rsidRPr="002515EE" w14:paraId="47890E69" w14:textId="77777777" w:rsidTr="00085364">
        <w:trPr>
          <w:trHeight w:val="237"/>
        </w:trPr>
        <w:tc>
          <w:tcPr>
            <w:tcW w:w="1384" w:type="dxa"/>
          </w:tcPr>
          <w:p w14:paraId="4DA525F2" w14:textId="6F856806" w:rsidR="00125F30" w:rsidRDefault="00125F30" w:rsidP="00085364">
            <w:pPr>
              <w:outlineLvl w:val="0"/>
              <w:rPr>
                <w:b/>
              </w:rPr>
            </w:pPr>
          </w:p>
        </w:tc>
        <w:tc>
          <w:tcPr>
            <w:tcW w:w="8505" w:type="dxa"/>
          </w:tcPr>
          <w:p w14:paraId="53ADA468" w14:textId="77777777" w:rsidR="00143B1A" w:rsidRPr="00125F30" w:rsidRDefault="00143B1A" w:rsidP="00FD30A2">
            <w:pPr>
              <w:jc w:val="both"/>
            </w:pPr>
          </w:p>
        </w:tc>
      </w:tr>
    </w:tbl>
    <w:p w14:paraId="6FFAA9CF" w14:textId="77777777" w:rsidR="008F68E0" w:rsidRDefault="008F68E0" w:rsidP="00B8475A">
      <w:pPr>
        <w:jc w:val="both"/>
        <w:rPr>
          <w:b/>
        </w:rPr>
      </w:pPr>
    </w:p>
    <w:p w14:paraId="7E5157F7" w14:textId="77777777" w:rsidR="00B8475A" w:rsidRDefault="00B8475A" w:rsidP="00B8475A">
      <w:pPr>
        <w:jc w:val="both"/>
        <w:rPr>
          <w:b/>
        </w:rPr>
      </w:pPr>
      <w:r>
        <w:rPr>
          <w:b/>
        </w:rPr>
        <w:t>Saker vedtatt av styret på e-post siden forrige møte:</w:t>
      </w:r>
    </w:p>
    <w:p w14:paraId="11A8A2FB" w14:textId="77777777" w:rsidR="00993F9C" w:rsidRDefault="00993F9C" w:rsidP="000F27FE">
      <w:pPr>
        <w:ind w:left="708" w:hanging="708"/>
        <w:jc w:val="both"/>
      </w:pPr>
      <w:r>
        <w:rPr>
          <w:b/>
        </w:rPr>
        <w:t>-</w:t>
      </w:r>
      <w:r>
        <w:rPr>
          <w:b/>
        </w:rPr>
        <w:tab/>
      </w:r>
      <w:r w:rsidR="00324FD8">
        <w:t>Ingen saker</w:t>
      </w:r>
    </w:p>
    <w:p w14:paraId="0D814197" w14:textId="77777777" w:rsidR="000F27FE" w:rsidRDefault="000F27FE" w:rsidP="00B8475A">
      <w:pPr>
        <w:jc w:val="both"/>
        <w:rPr>
          <w:b/>
        </w:rPr>
      </w:pPr>
    </w:p>
    <w:p w14:paraId="32BDFF7E" w14:textId="77777777" w:rsidR="00B8475A" w:rsidRDefault="00B8475A" w:rsidP="00B8475A">
      <w:pPr>
        <w:jc w:val="both"/>
        <w:rPr>
          <w:b/>
        </w:rPr>
      </w:pPr>
      <w:r>
        <w:rPr>
          <w:b/>
        </w:rPr>
        <w:t>Saker vedtatt av AU siden forrige møte:</w:t>
      </w:r>
    </w:p>
    <w:p w14:paraId="3DFF631C" w14:textId="77777777" w:rsidR="00DB62CA" w:rsidRDefault="00320E56" w:rsidP="00B111D9">
      <w:pPr>
        <w:ind w:left="705" w:hanging="705"/>
        <w:jc w:val="both"/>
      </w:pPr>
      <w:r>
        <w:rPr>
          <w:b/>
        </w:rPr>
        <w:t>-</w:t>
      </w:r>
      <w:r>
        <w:tab/>
      </w:r>
      <w:r w:rsidR="00143B1A">
        <w:t>Ingen saker.</w:t>
      </w:r>
    </w:p>
    <w:p w14:paraId="0989F6F3" w14:textId="77777777" w:rsidR="00B8475A" w:rsidRPr="00196774" w:rsidRDefault="00B8475A" w:rsidP="00DB62CA">
      <w:pPr>
        <w:jc w:val="both"/>
      </w:pPr>
    </w:p>
    <w:p w14:paraId="0CD39096" w14:textId="77777777" w:rsidR="00B8475A" w:rsidRDefault="00B8475A" w:rsidP="00B8475A">
      <w:pPr>
        <w:jc w:val="both"/>
        <w:rPr>
          <w:b/>
        </w:rPr>
      </w:pPr>
      <w:r>
        <w:rPr>
          <w:b/>
        </w:rPr>
        <w:t>Referatsaker:</w:t>
      </w:r>
    </w:p>
    <w:p w14:paraId="2B5E88D6" w14:textId="77777777" w:rsidR="00B111D9" w:rsidRDefault="00993F9C" w:rsidP="00B111D9">
      <w:pPr>
        <w:jc w:val="both"/>
      </w:pPr>
      <w:r>
        <w:t>-</w:t>
      </w:r>
      <w:r w:rsidR="006C5B3A">
        <w:tab/>
      </w:r>
      <w:r w:rsidR="00B111D9">
        <w:t>AK Bjørgvin har fått endret dato på nasjonalt stevne fra 02.11.16 til 30.11.16.</w:t>
      </w:r>
    </w:p>
    <w:p w14:paraId="64B43203" w14:textId="77777777" w:rsidR="00B111D9" w:rsidRDefault="00B111D9" w:rsidP="00B111D9">
      <w:pPr>
        <w:jc w:val="both"/>
      </w:pPr>
      <w:r>
        <w:t>-</w:t>
      </w:r>
      <w:r>
        <w:tab/>
        <w:t>Nidelv IL har fått approbert nasjonalt stevne 14.12.16.</w:t>
      </w:r>
    </w:p>
    <w:p w14:paraId="6FEF86BC" w14:textId="77777777" w:rsidR="00B111D9" w:rsidRDefault="00B111D9" w:rsidP="00B111D9">
      <w:pPr>
        <w:jc w:val="both"/>
      </w:pPr>
      <w:r>
        <w:t>-</w:t>
      </w:r>
      <w:r>
        <w:tab/>
        <w:t>Haugesund VK har fått approbert nasjonalt stevne 15.12.16.</w:t>
      </w:r>
    </w:p>
    <w:p w14:paraId="5310DED8" w14:textId="77777777" w:rsidR="00BF2503" w:rsidRDefault="00BF2503" w:rsidP="00B111D9">
      <w:pPr>
        <w:jc w:val="both"/>
      </w:pPr>
      <w:r>
        <w:t>-</w:t>
      </w:r>
      <w:r>
        <w:tab/>
        <w:t>Hillevåg AK har fått approbert julestevne 17.12.16</w:t>
      </w:r>
    </w:p>
    <w:p w14:paraId="4941EABF" w14:textId="77777777" w:rsidR="00BF2503" w:rsidRDefault="00BF2503" w:rsidP="00B111D9">
      <w:pPr>
        <w:jc w:val="both"/>
      </w:pPr>
      <w:r>
        <w:t>-</w:t>
      </w:r>
      <w:r>
        <w:tab/>
        <w:t>Larvik AK har fått endret dato på nasjonalt stevne fra 30.12.16 til 20.12.16.</w:t>
      </w:r>
    </w:p>
    <w:p w14:paraId="00D778E8" w14:textId="77777777" w:rsidR="00BF2503" w:rsidRDefault="00BF2503" w:rsidP="00B111D9">
      <w:pPr>
        <w:jc w:val="both"/>
      </w:pPr>
      <w:r>
        <w:t>-</w:t>
      </w:r>
      <w:r>
        <w:tab/>
        <w:t>Tysvær VK har fått approbert julestevne 21.12.16.</w:t>
      </w:r>
    </w:p>
    <w:p w14:paraId="654615C0" w14:textId="77777777" w:rsidR="00BF2503" w:rsidRDefault="00BF2503" w:rsidP="00B111D9">
      <w:pPr>
        <w:jc w:val="both"/>
      </w:pPr>
      <w:r>
        <w:t>-</w:t>
      </w:r>
      <w:r>
        <w:tab/>
        <w:t>Stavanger VK har fått approbert nasjonalt stevne 23.12.16.</w:t>
      </w:r>
    </w:p>
    <w:p w14:paraId="4CBD4CCE" w14:textId="77777777" w:rsidR="00B111D9" w:rsidRDefault="00B111D9" w:rsidP="00B111D9">
      <w:pPr>
        <w:jc w:val="both"/>
      </w:pPr>
      <w:r>
        <w:t>-</w:t>
      </w:r>
      <w:r>
        <w:tab/>
        <w:t>AK Bjørgvin har fått endret dato på nyttårsstevne fra 28.12.16 til 27.12.16.</w:t>
      </w:r>
    </w:p>
    <w:p w14:paraId="153848EA" w14:textId="77777777" w:rsidR="00B111D9" w:rsidRDefault="00B111D9" w:rsidP="00B111D9">
      <w:pPr>
        <w:ind w:left="708" w:hanging="708"/>
        <w:jc w:val="both"/>
      </w:pPr>
      <w:r>
        <w:t>-</w:t>
      </w:r>
      <w:r>
        <w:tab/>
        <w:t xml:space="preserve">Stavanger VK har fått endret dato på klubbmesterskap fra 29.12.16 til 31.12.16, </w:t>
      </w:r>
    </w:p>
    <w:p w14:paraId="2B51F6D3" w14:textId="77777777" w:rsidR="00B111D9" w:rsidRDefault="00B111D9" w:rsidP="00B111D9">
      <w:pPr>
        <w:ind w:left="708"/>
        <w:jc w:val="both"/>
      </w:pPr>
      <w:proofErr w:type="gramStart"/>
      <w:r>
        <w:t>og samtidig endret navn til nyttårsstevne.</w:t>
      </w:r>
      <w:proofErr w:type="gramEnd"/>
    </w:p>
    <w:p w14:paraId="0276D0E0" w14:textId="77777777" w:rsidR="00B8475A" w:rsidRDefault="00B8475A" w:rsidP="00B111D9">
      <w:pPr>
        <w:jc w:val="both"/>
      </w:pPr>
    </w:p>
    <w:p w14:paraId="2337DB26" w14:textId="77777777" w:rsidR="00E86DE6" w:rsidRDefault="00B8475A" w:rsidP="00E86DE6">
      <w:pPr>
        <w:jc w:val="both"/>
      </w:pPr>
      <w:r>
        <w:tab/>
      </w:r>
    </w:p>
    <w:p w14:paraId="30DEF602" w14:textId="77777777" w:rsidR="00B8475A" w:rsidRDefault="00B8475A" w:rsidP="00E86DE6">
      <w:pPr>
        <w:ind w:left="705" w:hanging="705"/>
        <w:jc w:val="both"/>
      </w:pPr>
      <w:r>
        <w:t>Dato/sted for neste styremøte:</w:t>
      </w:r>
      <w:r w:rsidRPr="00A51D11">
        <w:rPr>
          <w:b/>
        </w:rPr>
        <w:t xml:space="preserve"> </w:t>
      </w:r>
      <w:r w:rsidR="00280971">
        <w:t>Bestemmes av det nye styret som velges på Tinget.</w:t>
      </w:r>
    </w:p>
    <w:p w14:paraId="749073DB" w14:textId="77777777" w:rsidR="004F57C5" w:rsidRPr="00B312F7" w:rsidRDefault="004F57C5" w:rsidP="00E86DE6">
      <w:pPr>
        <w:jc w:val="both"/>
      </w:pPr>
    </w:p>
    <w:sectPr w:rsidR="004F57C5" w:rsidRPr="00B312F7" w:rsidSect="00B9512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B4A7" w14:textId="77777777" w:rsidR="007F6445" w:rsidRDefault="007F6445">
      <w:r>
        <w:separator/>
      </w:r>
    </w:p>
  </w:endnote>
  <w:endnote w:type="continuationSeparator" w:id="0">
    <w:p w14:paraId="53801AC3" w14:textId="77777777" w:rsidR="007F6445" w:rsidRDefault="007F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407206"/>
      <w:docPartObj>
        <w:docPartGallery w:val="Page Numbers (Bottom of Page)"/>
        <w:docPartUnique/>
      </w:docPartObj>
    </w:sdtPr>
    <w:sdtEndPr/>
    <w:sdtContent>
      <w:p w14:paraId="3B97E608" w14:textId="77777777" w:rsidR="008507FC" w:rsidRDefault="008507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CB">
          <w:rPr>
            <w:noProof/>
          </w:rPr>
          <w:t>1</w:t>
        </w:r>
        <w:r>
          <w:fldChar w:fldCharType="end"/>
        </w:r>
      </w:p>
    </w:sdtContent>
  </w:sdt>
  <w:p w14:paraId="4D60A4C9" w14:textId="77777777" w:rsidR="00B04EC7" w:rsidRDefault="00B04EC7">
    <w:pPr>
      <w:pStyle w:val="Bunntekst"/>
      <w:jc w:val="center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AC2D" w14:textId="77777777" w:rsidR="007F6445" w:rsidRDefault="007F6445">
      <w:r>
        <w:separator/>
      </w:r>
    </w:p>
  </w:footnote>
  <w:footnote w:type="continuationSeparator" w:id="0">
    <w:p w14:paraId="64B44859" w14:textId="77777777" w:rsidR="007F6445" w:rsidRDefault="007F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8B"/>
    <w:multiLevelType w:val="hybridMultilevel"/>
    <w:tmpl w:val="86F85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259E"/>
    <w:multiLevelType w:val="hybridMultilevel"/>
    <w:tmpl w:val="235CE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255"/>
    <w:multiLevelType w:val="hybridMultilevel"/>
    <w:tmpl w:val="977C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5C7"/>
    <w:multiLevelType w:val="hybridMultilevel"/>
    <w:tmpl w:val="37F656AE"/>
    <w:lvl w:ilvl="0" w:tplc="C96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86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A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0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2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E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3395C"/>
    <w:multiLevelType w:val="hybridMultilevel"/>
    <w:tmpl w:val="96E2C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DA2"/>
    <w:multiLevelType w:val="hybridMultilevel"/>
    <w:tmpl w:val="48CA04F6"/>
    <w:lvl w:ilvl="0" w:tplc="B786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6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0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4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2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A9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6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3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4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633760"/>
    <w:multiLevelType w:val="hybridMultilevel"/>
    <w:tmpl w:val="5C7C9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3C0"/>
    <w:multiLevelType w:val="hybridMultilevel"/>
    <w:tmpl w:val="A8EC0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B5C"/>
    <w:multiLevelType w:val="hybridMultilevel"/>
    <w:tmpl w:val="24CAD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A66"/>
    <w:multiLevelType w:val="hybridMultilevel"/>
    <w:tmpl w:val="1FB4A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E5473"/>
    <w:multiLevelType w:val="hybridMultilevel"/>
    <w:tmpl w:val="EC6EBD96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6EF45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F588CE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E98560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358FCC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D26A9A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078237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1062F5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776653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1">
    <w:nsid w:val="248A7954"/>
    <w:multiLevelType w:val="hybridMultilevel"/>
    <w:tmpl w:val="B0309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04C8"/>
    <w:multiLevelType w:val="hybridMultilevel"/>
    <w:tmpl w:val="0D7CC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3380B"/>
    <w:multiLevelType w:val="hybridMultilevel"/>
    <w:tmpl w:val="85267DA6"/>
    <w:lvl w:ilvl="0" w:tplc="C3505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4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0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4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C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4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C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0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F44CEB"/>
    <w:multiLevelType w:val="hybridMultilevel"/>
    <w:tmpl w:val="6A665D28"/>
    <w:lvl w:ilvl="0" w:tplc="31A62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77E5C"/>
    <w:multiLevelType w:val="hybridMultilevel"/>
    <w:tmpl w:val="5F1886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942E2"/>
    <w:multiLevelType w:val="hybridMultilevel"/>
    <w:tmpl w:val="9FB69FDE"/>
    <w:lvl w:ilvl="0" w:tplc="37FC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02711"/>
    <w:multiLevelType w:val="hybridMultilevel"/>
    <w:tmpl w:val="E35844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1FA8"/>
    <w:multiLevelType w:val="hybridMultilevel"/>
    <w:tmpl w:val="450AE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29A8"/>
    <w:multiLevelType w:val="hybridMultilevel"/>
    <w:tmpl w:val="8A844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B7EC4"/>
    <w:multiLevelType w:val="hybridMultilevel"/>
    <w:tmpl w:val="F1108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73F0A"/>
    <w:multiLevelType w:val="hybridMultilevel"/>
    <w:tmpl w:val="852C74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7E037E"/>
    <w:multiLevelType w:val="hybridMultilevel"/>
    <w:tmpl w:val="68227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D76B8"/>
    <w:multiLevelType w:val="hybridMultilevel"/>
    <w:tmpl w:val="6DD03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16C6"/>
    <w:multiLevelType w:val="hybridMultilevel"/>
    <w:tmpl w:val="5F1C1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4223"/>
    <w:multiLevelType w:val="hybridMultilevel"/>
    <w:tmpl w:val="E2882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E0701"/>
    <w:multiLevelType w:val="hybridMultilevel"/>
    <w:tmpl w:val="D2163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129D2"/>
    <w:multiLevelType w:val="hybridMultilevel"/>
    <w:tmpl w:val="4EB03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4C39"/>
    <w:multiLevelType w:val="hybridMultilevel"/>
    <w:tmpl w:val="7C54154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561F38E8"/>
    <w:multiLevelType w:val="hybridMultilevel"/>
    <w:tmpl w:val="57445F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10E3A"/>
    <w:multiLevelType w:val="hybridMultilevel"/>
    <w:tmpl w:val="A7C83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D73B9"/>
    <w:multiLevelType w:val="hybridMultilevel"/>
    <w:tmpl w:val="6F966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6236C"/>
    <w:multiLevelType w:val="hybridMultilevel"/>
    <w:tmpl w:val="1BF04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F3034"/>
    <w:multiLevelType w:val="hybridMultilevel"/>
    <w:tmpl w:val="DE62174A"/>
    <w:lvl w:ilvl="0" w:tplc="EC2E5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2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E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A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86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6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E00F6F"/>
    <w:multiLevelType w:val="hybridMultilevel"/>
    <w:tmpl w:val="79AC2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856F1"/>
    <w:multiLevelType w:val="hybridMultilevel"/>
    <w:tmpl w:val="50C28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5108C"/>
    <w:multiLevelType w:val="hybridMultilevel"/>
    <w:tmpl w:val="E3364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A6437"/>
    <w:multiLevelType w:val="hybridMultilevel"/>
    <w:tmpl w:val="D67E2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23B02"/>
    <w:multiLevelType w:val="hybridMultilevel"/>
    <w:tmpl w:val="CEE6E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6F76"/>
    <w:multiLevelType w:val="hybridMultilevel"/>
    <w:tmpl w:val="9D544466"/>
    <w:lvl w:ilvl="0" w:tplc="5EF0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A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E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A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4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8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4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211CB4"/>
    <w:multiLevelType w:val="hybridMultilevel"/>
    <w:tmpl w:val="D638D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6345C"/>
    <w:multiLevelType w:val="hybridMultilevel"/>
    <w:tmpl w:val="81DEA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39"/>
  </w:num>
  <w:num w:numId="5">
    <w:abstractNumId w:val="3"/>
  </w:num>
  <w:num w:numId="6">
    <w:abstractNumId w:val="5"/>
  </w:num>
  <w:num w:numId="7">
    <w:abstractNumId w:val="13"/>
  </w:num>
  <w:num w:numId="8">
    <w:abstractNumId w:val="29"/>
  </w:num>
  <w:num w:numId="9">
    <w:abstractNumId w:val="10"/>
  </w:num>
  <w:num w:numId="10">
    <w:abstractNumId w:val="25"/>
  </w:num>
  <w:num w:numId="11">
    <w:abstractNumId w:val="4"/>
  </w:num>
  <w:num w:numId="12">
    <w:abstractNumId w:val="41"/>
  </w:num>
  <w:num w:numId="13">
    <w:abstractNumId w:val="34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19"/>
  </w:num>
  <w:num w:numId="19">
    <w:abstractNumId w:val="36"/>
  </w:num>
  <w:num w:numId="20">
    <w:abstractNumId w:val="0"/>
  </w:num>
  <w:num w:numId="21">
    <w:abstractNumId w:val="2"/>
  </w:num>
  <w:num w:numId="22">
    <w:abstractNumId w:val="20"/>
  </w:num>
  <w:num w:numId="23">
    <w:abstractNumId w:val="22"/>
  </w:num>
  <w:num w:numId="24">
    <w:abstractNumId w:val="23"/>
  </w:num>
  <w:num w:numId="25">
    <w:abstractNumId w:val="27"/>
  </w:num>
  <w:num w:numId="26">
    <w:abstractNumId w:val="11"/>
  </w:num>
  <w:num w:numId="27">
    <w:abstractNumId w:val="1"/>
  </w:num>
  <w:num w:numId="28">
    <w:abstractNumId w:val="15"/>
  </w:num>
  <w:num w:numId="29">
    <w:abstractNumId w:val="26"/>
  </w:num>
  <w:num w:numId="30">
    <w:abstractNumId w:val="32"/>
  </w:num>
  <w:num w:numId="31">
    <w:abstractNumId w:val="30"/>
  </w:num>
  <w:num w:numId="32">
    <w:abstractNumId w:val="6"/>
  </w:num>
  <w:num w:numId="33">
    <w:abstractNumId w:val="40"/>
  </w:num>
  <w:num w:numId="34">
    <w:abstractNumId w:val="31"/>
  </w:num>
  <w:num w:numId="35">
    <w:abstractNumId w:val="35"/>
  </w:num>
  <w:num w:numId="36">
    <w:abstractNumId w:val="24"/>
  </w:num>
  <w:num w:numId="37">
    <w:abstractNumId w:val="38"/>
  </w:num>
  <w:num w:numId="38">
    <w:abstractNumId w:val="28"/>
  </w:num>
  <w:num w:numId="39">
    <w:abstractNumId w:val="37"/>
  </w:num>
  <w:num w:numId="40">
    <w:abstractNumId w:val="21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00F43"/>
    <w:rsid w:val="00003191"/>
    <w:rsid w:val="0000387B"/>
    <w:rsid w:val="0000573D"/>
    <w:rsid w:val="000071BB"/>
    <w:rsid w:val="000071BF"/>
    <w:rsid w:val="0000724F"/>
    <w:rsid w:val="00007409"/>
    <w:rsid w:val="000077AF"/>
    <w:rsid w:val="00010023"/>
    <w:rsid w:val="0001074E"/>
    <w:rsid w:val="00011510"/>
    <w:rsid w:val="000116AA"/>
    <w:rsid w:val="00011FDD"/>
    <w:rsid w:val="00013B0E"/>
    <w:rsid w:val="00013B36"/>
    <w:rsid w:val="00014F49"/>
    <w:rsid w:val="0001534F"/>
    <w:rsid w:val="0001653E"/>
    <w:rsid w:val="000165B8"/>
    <w:rsid w:val="000172F4"/>
    <w:rsid w:val="000205C9"/>
    <w:rsid w:val="000214FC"/>
    <w:rsid w:val="00023207"/>
    <w:rsid w:val="00023C96"/>
    <w:rsid w:val="0003217C"/>
    <w:rsid w:val="00032501"/>
    <w:rsid w:val="00032F98"/>
    <w:rsid w:val="00033465"/>
    <w:rsid w:val="00034EC6"/>
    <w:rsid w:val="000414FB"/>
    <w:rsid w:val="000445D5"/>
    <w:rsid w:val="000450F9"/>
    <w:rsid w:val="000453C5"/>
    <w:rsid w:val="00045AE2"/>
    <w:rsid w:val="00046687"/>
    <w:rsid w:val="000472B8"/>
    <w:rsid w:val="00051DC3"/>
    <w:rsid w:val="0005323E"/>
    <w:rsid w:val="00053A8C"/>
    <w:rsid w:val="000552B9"/>
    <w:rsid w:val="000559FB"/>
    <w:rsid w:val="00055F69"/>
    <w:rsid w:val="000563FD"/>
    <w:rsid w:val="000564DF"/>
    <w:rsid w:val="000564EB"/>
    <w:rsid w:val="00060178"/>
    <w:rsid w:val="00060637"/>
    <w:rsid w:val="00062FDE"/>
    <w:rsid w:val="00063D2A"/>
    <w:rsid w:val="00064382"/>
    <w:rsid w:val="00065996"/>
    <w:rsid w:val="0006683E"/>
    <w:rsid w:val="00066ABA"/>
    <w:rsid w:val="00070678"/>
    <w:rsid w:val="000706A7"/>
    <w:rsid w:val="00072BBA"/>
    <w:rsid w:val="00075AD1"/>
    <w:rsid w:val="00077357"/>
    <w:rsid w:val="00080795"/>
    <w:rsid w:val="0008191E"/>
    <w:rsid w:val="0008452C"/>
    <w:rsid w:val="00084D15"/>
    <w:rsid w:val="00085364"/>
    <w:rsid w:val="00085414"/>
    <w:rsid w:val="000859FA"/>
    <w:rsid w:val="00085F46"/>
    <w:rsid w:val="00086BB3"/>
    <w:rsid w:val="00086CA4"/>
    <w:rsid w:val="00087586"/>
    <w:rsid w:val="0008773B"/>
    <w:rsid w:val="00087AF3"/>
    <w:rsid w:val="00090222"/>
    <w:rsid w:val="00092D90"/>
    <w:rsid w:val="00093226"/>
    <w:rsid w:val="00093C97"/>
    <w:rsid w:val="00094168"/>
    <w:rsid w:val="00094643"/>
    <w:rsid w:val="0009637F"/>
    <w:rsid w:val="00096726"/>
    <w:rsid w:val="000A0E1C"/>
    <w:rsid w:val="000A1445"/>
    <w:rsid w:val="000A2C61"/>
    <w:rsid w:val="000A6C89"/>
    <w:rsid w:val="000B1AE2"/>
    <w:rsid w:val="000C0596"/>
    <w:rsid w:val="000C2399"/>
    <w:rsid w:val="000C3124"/>
    <w:rsid w:val="000C3427"/>
    <w:rsid w:val="000C4297"/>
    <w:rsid w:val="000C478E"/>
    <w:rsid w:val="000C4940"/>
    <w:rsid w:val="000C62FD"/>
    <w:rsid w:val="000C77EA"/>
    <w:rsid w:val="000C7A98"/>
    <w:rsid w:val="000C7BF1"/>
    <w:rsid w:val="000D0798"/>
    <w:rsid w:val="000D2311"/>
    <w:rsid w:val="000D6EB0"/>
    <w:rsid w:val="000D77A3"/>
    <w:rsid w:val="000E244B"/>
    <w:rsid w:val="000E3B1C"/>
    <w:rsid w:val="000E5E75"/>
    <w:rsid w:val="000F1822"/>
    <w:rsid w:val="000F1B95"/>
    <w:rsid w:val="000F27FE"/>
    <w:rsid w:val="000F3909"/>
    <w:rsid w:val="000F45BC"/>
    <w:rsid w:val="000F4863"/>
    <w:rsid w:val="000F4D98"/>
    <w:rsid w:val="000F4DEA"/>
    <w:rsid w:val="000F6B04"/>
    <w:rsid w:val="00100FA2"/>
    <w:rsid w:val="001016D3"/>
    <w:rsid w:val="001026D2"/>
    <w:rsid w:val="00102FBF"/>
    <w:rsid w:val="00104CA8"/>
    <w:rsid w:val="0011031C"/>
    <w:rsid w:val="001113B2"/>
    <w:rsid w:val="00113DAE"/>
    <w:rsid w:val="00114EF3"/>
    <w:rsid w:val="0011605D"/>
    <w:rsid w:val="001164A9"/>
    <w:rsid w:val="00117DC1"/>
    <w:rsid w:val="00120E53"/>
    <w:rsid w:val="00121BC7"/>
    <w:rsid w:val="00122197"/>
    <w:rsid w:val="00125F30"/>
    <w:rsid w:val="00126DFD"/>
    <w:rsid w:val="00127CCE"/>
    <w:rsid w:val="0013176A"/>
    <w:rsid w:val="00131F93"/>
    <w:rsid w:val="00132514"/>
    <w:rsid w:val="00134387"/>
    <w:rsid w:val="001401F2"/>
    <w:rsid w:val="00140432"/>
    <w:rsid w:val="00140C42"/>
    <w:rsid w:val="00143474"/>
    <w:rsid w:val="00143B1A"/>
    <w:rsid w:val="00143C59"/>
    <w:rsid w:val="00146783"/>
    <w:rsid w:val="0014780F"/>
    <w:rsid w:val="00147DB0"/>
    <w:rsid w:val="00150AD5"/>
    <w:rsid w:val="00152138"/>
    <w:rsid w:val="00152D52"/>
    <w:rsid w:val="00153DE2"/>
    <w:rsid w:val="00154739"/>
    <w:rsid w:val="00154A3F"/>
    <w:rsid w:val="00163A18"/>
    <w:rsid w:val="00166713"/>
    <w:rsid w:val="001732CA"/>
    <w:rsid w:val="001772D8"/>
    <w:rsid w:val="00177BC8"/>
    <w:rsid w:val="0018012D"/>
    <w:rsid w:val="00181049"/>
    <w:rsid w:val="001834B0"/>
    <w:rsid w:val="0018556A"/>
    <w:rsid w:val="00186163"/>
    <w:rsid w:val="00187989"/>
    <w:rsid w:val="00187E2E"/>
    <w:rsid w:val="001907AD"/>
    <w:rsid w:val="00193D2A"/>
    <w:rsid w:val="00193DD0"/>
    <w:rsid w:val="00194769"/>
    <w:rsid w:val="0019654F"/>
    <w:rsid w:val="001969A7"/>
    <w:rsid w:val="001A6184"/>
    <w:rsid w:val="001A7D38"/>
    <w:rsid w:val="001B042C"/>
    <w:rsid w:val="001B0E82"/>
    <w:rsid w:val="001B1FBF"/>
    <w:rsid w:val="001B21FA"/>
    <w:rsid w:val="001B36E4"/>
    <w:rsid w:val="001B472F"/>
    <w:rsid w:val="001B6267"/>
    <w:rsid w:val="001B6905"/>
    <w:rsid w:val="001B6ACC"/>
    <w:rsid w:val="001B6B13"/>
    <w:rsid w:val="001B7EAA"/>
    <w:rsid w:val="001C1646"/>
    <w:rsid w:val="001C646E"/>
    <w:rsid w:val="001D0155"/>
    <w:rsid w:val="001D330F"/>
    <w:rsid w:val="001D4159"/>
    <w:rsid w:val="001D485A"/>
    <w:rsid w:val="001D5381"/>
    <w:rsid w:val="001D566D"/>
    <w:rsid w:val="001D6064"/>
    <w:rsid w:val="001D6964"/>
    <w:rsid w:val="001D6F70"/>
    <w:rsid w:val="001E01F0"/>
    <w:rsid w:val="001E03B8"/>
    <w:rsid w:val="001E1EC2"/>
    <w:rsid w:val="001E24DE"/>
    <w:rsid w:val="001E45D6"/>
    <w:rsid w:val="001E4A07"/>
    <w:rsid w:val="001E4FB7"/>
    <w:rsid w:val="001E5235"/>
    <w:rsid w:val="001E5797"/>
    <w:rsid w:val="001E657E"/>
    <w:rsid w:val="001F1213"/>
    <w:rsid w:val="001F598D"/>
    <w:rsid w:val="00202B90"/>
    <w:rsid w:val="0020450C"/>
    <w:rsid w:val="00206399"/>
    <w:rsid w:val="002067B8"/>
    <w:rsid w:val="00207592"/>
    <w:rsid w:val="002152D8"/>
    <w:rsid w:val="0021597F"/>
    <w:rsid w:val="0021663F"/>
    <w:rsid w:val="00221DFB"/>
    <w:rsid w:val="00222327"/>
    <w:rsid w:val="00225539"/>
    <w:rsid w:val="00226319"/>
    <w:rsid w:val="00227475"/>
    <w:rsid w:val="002300FD"/>
    <w:rsid w:val="00230DBD"/>
    <w:rsid w:val="0023250B"/>
    <w:rsid w:val="00233669"/>
    <w:rsid w:val="0023652C"/>
    <w:rsid w:val="002373D5"/>
    <w:rsid w:val="0023741A"/>
    <w:rsid w:val="00245DD6"/>
    <w:rsid w:val="00246724"/>
    <w:rsid w:val="002477EC"/>
    <w:rsid w:val="00247E55"/>
    <w:rsid w:val="002505B6"/>
    <w:rsid w:val="0025171A"/>
    <w:rsid w:val="00252958"/>
    <w:rsid w:val="00252AD8"/>
    <w:rsid w:val="00253F77"/>
    <w:rsid w:val="00254003"/>
    <w:rsid w:val="0025506A"/>
    <w:rsid w:val="002551EF"/>
    <w:rsid w:val="00255F5D"/>
    <w:rsid w:val="002573E8"/>
    <w:rsid w:val="00260B71"/>
    <w:rsid w:val="002641CF"/>
    <w:rsid w:val="002649A6"/>
    <w:rsid w:val="00267B32"/>
    <w:rsid w:val="00271399"/>
    <w:rsid w:val="00272A8E"/>
    <w:rsid w:val="00273FE1"/>
    <w:rsid w:val="0028004B"/>
    <w:rsid w:val="0028014D"/>
    <w:rsid w:val="00280971"/>
    <w:rsid w:val="00280E53"/>
    <w:rsid w:val="00282ABC"/>
    <w:rsid w:val="00282CF0"/>
    <w:rsid w:val="00283FCF"/>
    <w:rsid w:val="00286567"/>
    <w:rsid w:val="002867D6"/>
    <w:rsid w:val="00290627"/>
    <w:rsid w:val="00291682"/>
    <w:rsid w:val="00291717"/>
    <w:rsid w:val="0029448F"/>
    <w:rsid w:val="00294DE4"/>
    <w:rsid w:val="002A0CC9"/>
    <w:rsid w:val="002A563F"/>
    <w:rsid w:val="002A603D"/>
    <w:rsid w:val="002A763E"/>
    <w:rsid w:val="002B0929"/>
    <w:rsid w:val="002B1BE1"/>
    <w:rsid w:val="002B24F6"/>
    <w:rsid w:val="002B375D"/>
    <w:rsid w:val="002B3DF2"/>
    <w:rsid w:val="002C1B8B"/>
    <w:rsid w:val="002C21CF"/>
    <w:rsid w:val="002C2260"/>
    <w:rsid w:val="002C353D"/>
    <w:rsid w:val="002C3C91"/>
    <w:rsid w:val="002C6179"/>
    <w:rsid w:val="002D0901"/>
    <w:rsid w:val="002D12E4"/>
    <w:rsid w:val="002D200A"/>
    <w:rsid w:val="002D24AA"/>
    <w:rsid w:val="002D2688"/>
    <w:rsid w:val="002D2F64"/>
    <w:rsid w:val="002E154B"/>
    <w:rsid w:val="002E22E2"/>
    <w:rsid w:val="002E3E3F"/>
    <w:rsid w:val="002E569B"/>
    <w:rsid w:val="002E6E3B"/>
    <w:rsid w:val="002F09D2"/>
    <w:rsid w:val="002F17E4"/>
    <w:rsid w:val="002F3A22"/>
    <w:rsid w:val="002F5384"/>
    <w:rsid w:val="003012AA"/>
    <w:rsid w:val="00303472"/>
    <w:rsid w:val="0030364A"/>
    <w:rsid w:val="003050BC"/>
    <w:rsid w:val="003053BC"/>
    <w:rsid w:val="00305F83"/>
    <w:rsid w:val="003061D6"/>
    <w:rsid w:val="003068CF"/>
    <w:rsid w:val="003072D5"/>
    <w:rsid w:val="003101F2"/>
    <w:rsid w:val="003102AA"/>
    <w:rsid w:val="00317D84"/>
    <w:rsid w:val="00320E56"/>
    <w:rsid w:val="003216C5"/>
    <w:rsid w:val="00321E29"/>
    <w:rsid w:val="003248A7"/>
    <w:rsid w:val="00324FD8"/>
    <w:rsid w:val="003252EB"/>
    <w:rsid w:val="0032719F"/>
    <w:rsid w:val="00330783"/>
    <w:rsid w:val="00330FB0"/>
    <w:rsid w:val="003350B5"/>
    <w:rsid w:val="003378B3"/>
    <w:rsid w:val="00342635"/>
    <w:rsid w:val="00344D15"/>
    <w:rsid w:val="00347244"/>
    <w:rsid w:val="0034791E"/>
    <w:rsid w:val="00347B6B"/>
    <w:rsid w:val="00351A0F"/>
    <w:rsid w:val="003523BF"/>
    <w:rsid w:val="0035282A"/>
    <w:rsid w:val="00353590"/>
    <w:rsid w:val="0035365E"/>
    <w:rsid w:val="00354806"/>
    <w:rsid w:val="00356319"/>
    <w:rsid w:val="00356BA6"/>
    <w:rsid w:val="003574FC"/>
    <w:rsid w:val="00357802"/>
    <w:rsid w:val="00357A65"/>
    <w:rsid w:val="00361419"/>
    <w:rsid w:val="0036197B"/>
    <w:rsid w:val="00361E9F"/>
    <w:rsid w:val="00362A39"/>
    <w:rsid w:val="00363316"/>
    <w:rsid w:val="00365A7E"/>
    <w:rsid w:val="00365A9B"/>
    <w:rsid w:val="00365E7E"/>
    <w:rsid w:val="0036709A"/>
    <w:rsid w:val="003676F9"/>
    <w:rsid w:val="00371ED7"/>
    <w:rsid w:val="00373665"/>
    <w:rsid w:val="00374E74"/>
    <w:rsid w:val="00375BAA"/>
    <w:rsid w:val="00376603"/>
    <w:rsid w:val="00383A73"/>
    <w:rsid w:val="003842D2"/>
    <w:rsid w:val="003847A6"/>
    <w:rsid w:val="00390A3E"/>
    <w:rsid w:val="00391BEB"/>
    <w:rsid w:val="00393F4F"/>
    <w:rsid w:val="00394DD7"/>
    <w:rsid w:val="00396D31"/>
    <w:rsid w:val="00396EDB"/>
    <w:rsid w:val="003A28A4"/>
    <w:rsid w:val="003A310A"/>
    <w:rsid w:val="003A4560"/>
    <w:rsid w:val="003A6ED0"/>
    <w:rsid w:val="003B27B7"/>
    <w:rsid w:val="003B3BFB"/>
    <w:rsid w:val="003B53DD"/>
    <w:rsid w:val="003B58D0"/>
    <w:rsid w:val="003C065C"/>
    <w:rsid w:val="003C18FA"/>
    <w:rsid w:val="003C228A"/>
    <w:rsid w:val="003C273D"/>
    <w:rsid w:val="003C2BD8"/>
    <w:rsid w:val="003C533D"/>
    <w:rsid w:val="003C7D66"/>
    <w:rsid w:val="003D1E7A"/>
    <w:rsid w:val="003D2819"/>
    <w:rsid w:val="003D2E8F"/>
    <w:rsid w:val="003D3037"/>
    <w:rsid w:val="003D3B7D"/>
    <w:rsid w:val="003D4A0B"/>
    <w:rsid w:val="003D60DD"/>
    <w:rsid w:val="003E08E5"/>
    <w:rsid w:val="003E0964"/>
    <w:rsid w:val="003E15C7"/>
    <w:rsid w:val="003E7640"/>
    <w:rsid w:val="003E7A12"/>
    <w:rsid w:val="003F148D"/>
    <w:rsid w:val="003F1926"/>
    <w:rsid w:val="003F20A6"/>
    <w:rsid w:val="003F47BC"/>
    <w:rsid w:val="003F4CAE"/>
    <w:rsid w:val="003F698E"/>
    <w:rsid w:val="003F7E7A"/>
    <w:rsid w:val="00403AD6"/>
    <w:rsid w:val="00403EE3"/>
    <w:rsid w:val="00405210"/>
    <w:rsid w:val="004073DC"/>
    <w:rsid w:val="00411FC0"/>
    <w:rsid w:val="0041340D"/>
    <w:rsid w:val="00414CEC"/>
    <w:rsid w:val="00416C0A"/>
    <w:rsid w:val="00417799"/>
    <w:rsid w:val="0042032E"/>
    <w:rsid w:val="0042113F"/>
    <w:rsid w:val="00422E90"/>
    <w:rsid w:val="00424847"/>
    <w:rsid w:val="00424F89"/>
    <w:rsid w:val="00425E33"/>
    <w:rsid w:val="00427E29"/>
    <w:rsid w:val="004302B8"/>
    <w:rsid w:val="00431593"/>
    <w:rsid w:val="00433786"/>
    <w:rsid w:val="004354E6"/>
    <w:rsid w:val="00435545"/>
    <w:rsid w:val="00440229"/>
    <w:rsid w:val="00442D55"/>
    <w:rsid w:val="00444CAF"/>
    <w:rsid w:val="004453B4"/>
    <w:rsid w:val="00445B43"/>
    <w:rsid w:val="00450A24"/>
    <w:rsid w:val="00451E4C"/>
    <w:rsid w:val="00452C89"/>
    <w:rsid w:val="00453002"/>
    <w:rsid w:val="00461ABC"/>
    <w:rsid w:val="00461C0C"/>
    <w:rsid w:val="0046570A"/>
    <w:rsid w:val="00467668"/>
    <w:rsid w:val="004720CC"/>
    <w:rsid w:val="0047328A"/>
    <w:rsid w:val="00475909"/>
    <w:rsid w:val="00476D52"/>
    <w:rsid w:val="0047744B"/>
    <w:rsid w:val="00483921"/>
    <w:rsid w:val="00484212"/>
    <w:rsid w:val="004851DF"/>
    <w:rsid w:val="00486281"/>
    <w:rsid w:val="0048670A"/>
    <w:rsid w:val="00486F61"/>
    <w:rsid w:val="00491DD9"/>
    <w:rsid w:val="0049446C"/>
    <w:rsid w:val="004952B6"/>
    <w:rsid w:val="004967D4"/>
    <w:rsid w:val="004A042B"/>
    <w:rsid w:val="004A2AFC"/>
    <w:rsid w:val="004A45F6"/>
    <w:rsid w:val="004A473D"/>
    <w:rsid w:val="004A4762"/>
    <w:rsid w:val="004A6850"/>
    <w:rsid w:val="004A6EB3"/>
    <w:rsid w:val="004B26B2"/>
    <w:rsid w:val="004B2A39"/>
    <w:rsid w:val="004B5286"/>
    <w:rsid w:val="004B6623"/>
    <w:rsid w:val="004B668A"/>
    <w:rsid w:val="004B776C"/>
    <w:rsid w:val="004C04CE"/>
    <w:rsid w:val="004C2636"/>
    <w:rsid w:val="004C40BE"/>
    <w:rsid w:val="004C4EE4"/>
    <w:rsid w:val="004C6CA8"/>
    <w:rsid w:val="004D0333"/>
    <w:rsid w:val="004D05F2"/>
    <w:rsid w:val="004D0925"/>
    <w:rsid w:val="004D138F"/>
    <w:rsid w:val="004D13FD"/>
    <w:rsid w:val="004D157B"/>
    <w:rsid w:val="004D1F3F"/>
    <w:rsid w:val="004D411F"/>
    <w:rsid w:val="004D4F69"/>
    <w:rsid w:val="004D4F81"/>
    <w:rsid w:val="004D5254"/>
    <w:rsid w:val="004D5603"/>
    <w:rsid w:val="004D56C5"/>
    <w:rsid w:val="004D6028"/>
    <w:rsid w:val="004E131F"/>
    <w:rsid w:val="004E1B36"/>
    <w:rsid w:val="004E483A"/>
    <w:rsid w:val="004E5225"/>
    <w:rsid w:val="004E5EFE"/>
    <w:rsid w:val="004E6287"/>
    <w:rsid w:val="004E6D5E"/>
    <w:rsid w:val="004E7D84"/>
    <w:rsid w:val="004F1013"/>
    <w:rsid w:val="004F112C"/>
    <w:rsid w:val="004F2880"/>
    <w:rsid w:val="004F4A5F"/>
    <w:rsid w:val="004F4C3A"/>
    <w:rsid w:val="004F57C5"/>
    <w:rsid w:val="004F62CF"/>
    <w:rsid w:val="004F6CC6"/>
    <w:rsid w:val="004F7356"/>
    <w:rsid w:val="004F797A"/>
    <w:rsid w:val="004F7AC2"/>
    <w:rsid w:val="00501688"/>
    <w:rsid w:val="00501D5E"/>
    <w:rsid w:val="005022B3"/>
    <w:rsid w:val="00502324"/>
    <w:rsid w:val="00502A5F"/>
    <w:rsid w:val="00504B5C"/>
    <w:rsid w:val="0050569E"/>
    <w:rsid w:val="00514335"/>
    <w:rsid w:val="00515E2C"/>
    <w:rsid w:val="0051661B"/>
    <w:rsid w:val="00517010"/>
    <w:rsid w:val="005217AE"/>
    <w:rsid w:val="00521A5D"/>
    <w:rsid w:val="00521EA7"/>
    <w:rsid w:val="00523051"/>
    <w:rsid w:val="00524EDD"/>
    <w:rsid w:val="00525B65"/>
    <w:rsid w:val="00527E18"/>
    <w:rsid w:val="005327D1"/>
    <w:rsid w:val="0053310D"/>
    <w:rsid w:val="00534FF4"/>
    <w:rsid w:val="00542054"/>
    <w:rsid w:val="00543427"/>
    <w:rsid w:val="00544ED7"/>
    <w:rsid w:val="00545093"/>
    <w:rsid w:val="005453F3"/>
    <w:rsid w:val="005454FF"/>
    <w:rsid w:val="00545A76"/>
    <w:rsid w:val="00546FAB"/>
    <w:rsid w:val="00547E0D"/>
    <w:rsid w:val="00547EBD"/>
    <w:rsid w:val="00551A8D"/>
    <w:rsid w:val="00553A47"/>
    <w:rsid w:val="005540E7"/>
    <w:rsid w:val="0055660C"/>
    <w:rsid w:val="005608C4"/>
    <w:rsid w:val="005608DA"/>
    <w:rsid w:val="00560DFE"/>
    <w:rsid w:val="0056169A"/>
    <w:rsid w:val="005624BF"/>
    <w:rsid w:val="005630C3"/>
    <w:rsid w:val="005638E0"/>
    <w:rsid w:val="00564C51"/>
    <w:rsid w:val="005659BD"/>
    <w:rsid w:val="0056610F"/>
    <w:rsid w:val="00566A08"/>
    <w:rsid w:val="0056711F"/>
    <w:rsid w:val="0056781E"/>
    <w:rsid w:val="005729DB"/>
    <w:rsid w:val="00573C60"/>
    <w:rsid w:val="00573E2A"/>
    <w:rsid w:val="0057660D"/>
    <w:rsid w:val="005779CC"/>
    <w:rsid w:val="00577E09"/>
    <w:rsid w:val="00577EA4"/>
    <w:rsid w:val="00580C71"/>
    <w:rsid w:val="00582044"/>
    <w:rsid w:val="00583666"/>
    <w:rsid w:val="005838A1"/>
    <w:rsid w:val="00585784"/>
    <w:rsid w:val="00585C09"/>
    <w:rsid w:val="00586A1C"/>
    <w:rsid w:val="00586EF5"/>
    <w:rsid w:val="00587397"/>
    <w:rsid w:val="00587776"/>
    <w:rsid w:val="00591C22"/>
    <w:rsid w:val="005945F2"/>
    <w:rsid w:val="005958B0"/>
    <w:rsid w:val="0059760F"/>
    <w:rsid w:val="005A3B50"/>
    <w:rsid w:val="005A472A"/>
    <w:rsid w:val="005A4DC3"/>
    <w:rsid w:val="005A54B5"/>
    <w:rsid w:val="005A749F"/>
    <w:rsid w:val="005A7C5B"/>
    <w:rsid w:val="005B13D8"/>
    <w:rsid w:val="005B1462"/>
    <w:rsid w:val="005B1797"/>
    <w:rsid w:val="005B2083"/>
    <w:rsid w:val="005B2773"/>
    <w:rsid w:val="005B3718"/>
    <w:rsid w:val="005B60EE"/>
    <w:rsid w:val="005B6F2F"/>
    <w:rsid w:val="005B7765"/>
    <w:rsid w:val="005C3251"/>
    <w:rsid w:val="005C3B84"/>
    <w:rsid w:val="005C3BD3"/>
    <w:rsid w:val="005C58E6"/>
    <w:rsid w:val="005C5DC4"/>
    <w:rsid w:val="005C6341"/>
    <w:rsid w:val="005C6A72"/>
    <w:rsid w:val="005C72E1"/>
    <w:rsid w:val="005D3380"/>
    <w:rsid w:val="005D3DA8"/>
    <w:rsid w:val="005D3E59"/>
    <w:rsid w:val="005D5718"/>
    <w:rsid w:val="005D5830"/>
    <w:rsid w:val="005D6962"/>
    <w:rsid w:val="005D7B72"/>
    <w:rsid w:val="005E5D7E"/>
    <w:rsid w:val="005F0B8C"/>
    <w:rsid w:val="005F2706"/>
    <w:rsid w:val="005F2DA8"/>
    <w:rsid w:val="005F6E87"/>
    <w:rsid w:val="005F71D0"/>
    <w:rsid w:val="005F7D86"/>
    <w:rsid w:val="00600C9F"/>
    <w:rsid w:val="006038BF"/>
    <w:rsid w:val="00603B4C"/>
    <w:rsid w:val="0060462C"/>
    <w:rsid w:val="00607EA2"/>
    <w:rsid w:val="0061017A"/>
    <w:rsid w:val="006127ED"/>
    <w:rsid w:val="00612F9C"/>
    <w:rsid w:val="006131A0"/>
    <w:rsid w:val="006135BF"/>
    <w:rsid w:val="00614EE5"/>
    <w:rsid w:val="0061540E"/>
    <w:rsid w:val="00620CBA"/>
    <w:rsid w:val="00621954"/>
    <w:rsid w:val="00622C92"/>
    <w:rsid w:val="006254D2"/>
    <w:rsid w:val="0062601C"/>
    <w:rsid w:val="006316AD"/>
    <w:rsid w:val="006337B3"/>
    <w:rsid w:val="00634DA5"/>
    <w:rsid w:val="0063731E"/>
    <w:rsid w:val="00641095"/>
    <w:rsid w:val="006423FD"/>
    <w:rsid w:val="006461F0"/>
    <w:rsid w:val="00647923"/>
    <w:rsid w:val="006500E1"/>
    <w:rsid w:val="00657C98"/>
    <w:rsid w:val="0066222E"/>
    <w:rsid w:val="00663B42"/>
    <w:rsid w:val="00663CFC"/>
    <w:rsid w:val="006640E7"/>
    <w:rsid w:val="00664780"/>
    <w:rsid w:val="00665B84"/>
    <w:rsid w:val="0066654F"/>
    <w:rsid w:val="006759D1"/>
    <w:rsid w:val="0067703D"/>
    <w:rsid w:val="00680ADC"/>
    <w:rsid w:val="00682608"/>
    <w:rsid w:val="00682F2A"/>
    <w:rsid w:val="00683903"/>
    <w:rsid w:val="006851D1"/>
    <w:rsid w:val="006862A1"/>
    <w:rsid w:val="0069129B"/>
    <w:rsid w:val="006929BA"/>
    <w:rsid w:val="00693463"/>
    <w:rsid w:val="00693C47"/>
    <w:rsid w:val="00694749"/>
    <w:rsid w:val="00695B56"/>
    <w:rsid w:val="00695D7B"/>
    <w:rsid w:val="006A3F5B"/>
    <w:rsid w:val="006A5F8E"/>
    <w:rsid w:val="006A6927"/>
    <w:rsid w:val="006B107E"/>
    <w:rsid w:val="006B2DB7"/>
    <w:rsid w:val="006B351E"/>
    <w:rsid w:val="006B3CA6"/>
    <w:rsid w:val="006B4691"/>
    <w:rsid w:val="006B5617"/>
    <w:rsid w:val="006B5B67"/>
    <w:rsid w:val="006B7581"/>
    <w:rsid w:val="006C0A8D"/>
    <w:rsid w:val="006C0D24"/>
    <w:rsid w:val="006C1355"/>
    <w:rsid w:val="006C1F2E"/>
    <w:rsid w:val="006C21BB"/>
    <w:rsid w:val="006C2428"/>
    <w:rsid w:val="006C341D"/>
    <w:rsid w:val="006C3818"/>
    <w:rsid w:val="006C3B0B"/>
    <w:rsid w:val="006C3FD6"/>
    <w:rsid w:val="006C5B3A"/>
    <w:rsid w:val="006C66D5"/>
    <w:rsid w:val="006C6BD8"/>
    <w:rsid w:val="006D0D3B"/>
    <w:rsid w:val="006D1E7F"/>
    <w:rsid w:val="006D4149"/>
    <w:rsid w:val="006D55DD"/>
    <w:rsid w:val="006D5782"/>
    <w:rsid w:val="006E018E"/>
    <w:rsid w:val="006E2520"/>
    <w:rsid w:val="006E28E7"/>
    <w:rsid w:val="006E3820"/>
    <w:rsid w:val="006E581F"/>
    <w:rsid w:val="006E66A3"/>
    <w:rsid w:val="006E7879"/>
    <w:rsid w:val="006F0DB3"/>
    <w:rsid w:val="006F21C8"/>
    <w:rsid w:val="006F2B33"/>
    <w:rsid w:val="006F3AA0"/>
    <w:rsid w:val="006F7978"/>
    <w:rsid w:val="006F7C6C"/>
    <w:rsid w:val="00702795"/>
    <w:rsid w:val="00702B2E"/>
    <w:rsid w:val="00710399"/>
    <w:rsid w:val="00713D64"/>
    <w:rsid w:val="00714C82"/>
    <w:rsid w:val="00715028"/>
    <w:rsid w:val="007167BE"/>
    <w:rsid w:val="00717B11"/>
    <w:rsid w:val="007219FF"/>
    <w:rsid w:val="00721C8A"/>
    <w:rsid w:val="00722F32"/>
    <w:rsid w:val="007243E0"/>
    <w:rsid w:val="0072493F"/>
    <w:rsid w:val="00726449"/>
    <w:rsid w:val="00731AD1"/>
    <w:rsid w:val="00732B07"/>
    <w:rsid w:val="007337D2"/>
    <w:rsid w:val="00733A5D"/>
    <w:rsid w:val="00735B51"/>
    <w:rsid w:val="00736759"/>
    <w:rsid w:val="007401F5"/>
    <w:rsid w:val="00741F53"/>
    <w:rsid w:val="00742DF5"/>
    <w:rsid w:val="0074368C"/>
    <w:rsid w:val="00750E6A"/>
    <w:rsid w:val="00753B9B"/>
    <w:rsid w:val="00755860"/>
    <w:rsid w:val="00755D9E"/>
    <w:rsid w:val="00761073"/>
    <w:rsid w:val="00776858"/>
    <w:rsid w:val="0077688C"/>
    <w:rsid w:val="00777B40"/>
    <w:rsid w:val="00780489"/>
    <w:rsid w:val="00780738"/>
    <w:rsid w:val="00782DB6"/>
    <w:rsid w:val="00782E09"/>
    <w:rsid w:val="00783F6D"/>
    <w:rsid w:val="007859D4"/>
    <w:rsid w:val="00791092"/>
    <w:rsid w:val="007914F1"/>
    <w:rsid w:val="00793128"/>
    <w:rsid w:val="007954C8"/>
    <w:rsid w:val="00795AFD"/>
    <w:rsid w:val="007A0234"/>
    <w:rsid w:val="007A0F91"/>
    <w:rsid w:val="007A1421"/>
    <w:rsid w:val="007A256F"/>
    <w:rsid w:val="007A4C37"/>
    <w:rsid w:val="007A57C4"/>
    <w:rsid w:val="007A785A"/>
    <w:rsid w:val="007A78C7"/>
    <w:rsid w:val="007B19AB"/>
    <w:rsid w:val="007B253D"/>
    <w:rsid w:val="007B28F5"/>
    <w:rsid w:val="007B7767"/>
    <w:rsid w:val="007C0D1E"/>
    <w:rsid w:val="007C0EE3"/>
    <w:rsid w:val="007C25C7"/>
    <w:rsid w:val="007C51BB"/>
    <w:rsid w:val="007C778E"/>
    <w:rsid w:val="007D131A"/>
    <w:rsid w:val="007E053E"/>
    <w:rsid w:val="007E0D37"/>
    <w:rsid w:val="007E2A45"/>
    <w:rsid w:val="007E4726"/>
    <w:rsid w:val="007E54A4"/>
    <w:rsid w:val="007E59F2"/>
    <w:rsid w:val="007E798B"/>
    <w:rsid w:val="007E7B4C"/>
    <w:rsid w:val="007E7DA8"/>
    <w:rsid w:val="007F0568"/>
    <w:rsid w:val="007F0A91"/>
    <w:rsid w:val="007F0DAC"/>
    <w:rsid w:val="007F3B23"/>
    <w:rsid w:val="007F63BE"/>
    <w:rsid w:val="007F6445"/>
    <w:rsid w:val="007F656B"/>
    <w:rsid w:val="007F6B77"/>
    <w:rsid w:val="007F6F8A"/>
    <w:rsid w:val="007F7545"/>
    <w:rsid w:val="008003D9"/>
    <w:rsid w:val="008006C7"/>
    <w:rsid w:val="008007EA"/>
    <w:rsid w:val="00800D4D"/>
    <w:rsid w:val="00802A93"/>
    <w:rsid w:val="008035E1"/>
    <w:rsid w:val="00803DBF"/>
    <w:rsid w:val="00804626"/>
    <w:rsid w:val="00804FAE"/>
    <w:rsid w:val="0080594B"/>
    <w:rsid w:val="00807F90"/>
    <w:rsid w:val="00812B8D"/>
    <w:rsid w:val="00814B69"/>
    <w:rsid w:val="00815078"/>
    <w:rsid w:val="008160C3"/>
    <w:rsid w:val="008166AC"/>
    <w:rsid w:val="0081684F"/>
    <w:rsid w:val="008204A3"/>
    <w:rsid w:val="0082081D"/>
    <w:rsid w:val="00821A0A"/>
    <w:rsid w:val="008227EE"/>
    <w:rsid w:val="00822D8A"/>
    <w:rsid w:val="00824053"/>
    <w:rsid w:val="008243AE"/>
    <w:rsid w:val="00824463"/>
    <w:rsid w:val="00824482"/>
    <w:rsid w:val="00827606"/>
    <w:rsid w:val="00831178"/>
    <w:rsid w:val="0083172D"/>
    <w:rsid w:val="0083338B"/>
    <w:rsid w:val="0083428F"/>
    <w:rsid w:val="00835D0F"/>
    <w:rsid w:val="0083653D"/>
    <w:rsid w:val="00840CAA"/>
    <w:rsid w:val="0084386B"/>
    <w:rsid w:val="00843A6C"/>
    <w:rsid w:val="00844CD3"/>
    <w:rsid w:val="00845210"/>
    <w:rsid w:val="00845BC7"/>
    <w:rsid w:val="00846333"/>
    <w:rsid w:val="008507FC"/>
    <w:rsid w:val="008568B9"/>
    <w:rsid w:val="00860FE0"/>
    <w:rsid w:val="00861DB9"/>
    <w:rsid w:val="00862DD4"/>
    <w:rsid w:val="00863118"/>
    <w:rsid w:val="0086397A"/>
    <w:rsid w:val="00863F30"/>
    <w:rsid w:val="00864084"/>
    <w:rsid w:val="0086409D"/>
    <w:rsid w:val="008665E0"/>
    <w:rsid w:val="00866CAE"/>
    <w:rsid w:val="00872ED7"/>
    <w:rsid w:val="0087410C"/>
    <w:rsid w:val="00876C53"/>
    <w:rsid w:val="008779D0"/>
    <w:rsid w:val="00880512"/>
    <w:rsid w:val="00883524"/>
    <w:rsid w:val="00886069"/>
    <w:rsid w:val="00890642"/>
    <w:rsid w:val="008912BE"/>
    <w:rsid w:val="0089168D"/>
    <w:rsid w:val="00891BB2"/>
    <w:rsid w:val="00892805"/>
    <w:rsid w:val="008928C5"/>
    <w:rsid w:val="0089409D"/>
    <w:rsid w:val="00894FD7"/>
    <w:rsid w:val="00896229"/>
    <w:rsid w:val="0089750D"/>
    <w:rsid w:val="008A4FE7"/>
    <w:rsid w:val="008A5570"/>
    <w:rsid w:val="008A6049"/>
    <w:rsid w:val="008A65B0"/>
    <w:rsid w:val="008B05D8"/>
    <w:rsid w:val="008B6633"/>
    <w:rsid w:val="008B710E"/>
    <w:rsid w:val="008C0927"/>
    <w:rsid w:val="008C261D"/>
    <w:rsid w:val="008C2720"/>
    <w:rsid w:val="008C4996"/>
    <w:rsid w:val="008C69E7"/>
    <w:rsid w:val="008C7A92"/>
    <w:rsid w:val="008D35E9"/>
    <w:rsid w:val="008D57AE"/>
    <w:rsid w:val="008D75CB"/>
    <w:rsid w:val="008E08B0"/>
    <w:rsid w:val="008E1095"/>
    <w:rsid w:val="008E1F3C"/>
    <w:rsid w:val="008E3263"/>
    <w:rsid w:val="008E374D"/>
    <w:rsid w:val="008E5829"/>
    <w:rsid w:val="008E5D47"/>
    <w:rsid w:val="008F0E41"/>
    <w:rsid w:val="008F13C5"/>
    <w:rsid w:val="008F13DA"/>
    <w:rsid w:val="008F1B14"/>
    <w:rsid w:val="008F1D11"/>
    <w:rsid w:val="008F2CD9"/>
    <w:rsid w:val="008F3CC8"/>
    <w:rsid w:val="008F6284"/>
    <w:rsid w:val="008F68E0"/>
    <w:rsid w:val="008F751E"/>
    <w:rsid w:val="009000C5"/>
    <w:rsid w:val="0090069E"/>
    <w:rsid w:val="00901051"/>
    <w:rsid w:val="00901B50"/>
    <w:rsid w:val="00903D54"/>
    <w:rsid w:val="009053AC"/>
    <w:rsid w:val="009059CA"/>
    <w:rsid w:val="009101A2"/>
    <w:rsid w:val="009119B5"/>
    <w:rsid w:val="00914D9F"/>
    <w:rsid w:val="009177BF"/>
    <w:rsid w:val="00917A89"/>
    <w:rsid w:val="00917BF1"/>
    <w:rsid w:val="00920284"/>
    <w:rsid w:val="00920702"/>
    <w:rsid w:val="009213A1"/>
    <w:rsid w:val="00921F18"/>
    <w:rsid w:val="00923E4E"/>
    <w:rsid w:val="009240AC"/>
    <w:rsid w:val="00927D33"/>
    <w:rsid w:val="00932E48"/>
    <w:rsid w:val="009333C8"/>
    <w:rsid w:val="0093375F"/>
    <w:rsid w:val="0093665E"/>
    <w:rsid w:val="009376D6"/>
    <w:rsid w:val="009417A6"/>
    <w:rsid w:val="00942650"/>
    <w:rsid w:val="0094299E"/>
    <w:rsid w:val="00944A62"/>
    <w:rsid w:val="00944E2F"/>
    <w:rsid w:val="00944FDC"/>
    <w:rsid w:val="00945F18"/>
    <w:rsid w:val="00947705"/>
    <w:rsid w:val="00950095"/>
    <w:rsid w:val="009519FE"/>
    <w:rsid w:val="00952665"/>
    <w:rsid w:val="00953B44"/>
    <w:rsid w:val="00954315"/>
    <w:rsid w:val="009603F1"/>
    <w:rsid w:val="00961436"/>
    <w:rsid w:val="00962D84"/>
    <w:rsid w:val="009640B5"/>
    <w:rsid w:val="0096608E"/>
    <w:rsid w:val="00973218"/>
    <w:rsid w:val="00974D91"/>
    <w:rsid w:val="00975317"/>
    <w:rsid w:val="00976ABC"/>
    <w:rsid w:val="00977394"/>
    <w:rsid w:val="009774B7"/>
    <w:rsid w:val="00981B3F"/>
    <w:rsid w:val="00982E79"/>
    <w:rsid w:val="009858C0"/>
    <w:rsid w:val="00986329"/>
    <w:rsid w:val="009869E6"/>
    <w:rsid w:val="00986BCC"/>
    <w:rsid w:val="00987CB6"/>
    <w:rsid w:val="009904B2"/>
    <w:rsid w:val="00992DFB"/>
    <w:rsid w:val="00992EA3"/>
    <w:rsid w:val="009930FC"/>
    <w:rsid w:val="00993F9C"/>
    <w:rsid w:val="00996132"/>
    <w:rsid w:val="009A0E55"/>
    <w:rsid w:val="009A177F"/>
    <w:rsid w:val="009A1F95"/>
    <w:rsid w:val="009A22B1"/>
    <w:rsid w:val="009A52F8"/>
    <w:rsid w:val="009A6894"/>
    <w:rsid w:val="009A7AA1"/>
    <w:rsid w:val="009B064A"/>
    <w:rsid w:val="009B25D5"/>
    <w:rsid w:val="009B3772"/>
    <w:rsid w:val="009B544F"/>
    <w:rsid w:val="009B547C"/>
    <w:rsid w:val="009C00CE"/>
    <w:rsid w:val="009C03F9"/>
    <w:rsid w:val="009C25CF"/>
    <w:rsid w:val="009C35C4"/>
    <w:rsid w:val="009C4B65"/>
    <w:rsid w:val="009C4BF9"/>
    <w:rsid w:val="009C4E75"/>
    <w:rsid w:val="009C4F55"/>
    <w:rsid w:val="009C53DB"/>
    <w:rsid w:val="009C6100"/>
    <w:rsid w:val="009C640F"/>
    <w:rsid w:val="009D0080"/>
    <w:rsid w:val="009D2DA5"/>
    <w:rsid w:val="009D5CF1"/>
    <w:rsid w:val="009D7590"/>
    <w:rsid w:val="009E16FF"/>
    <w:rsid w:val="009E1A3A"/>
    <w:rsid w:val="009E298E"/>
    <w:rsid w:val="009E6B69"/>
    <w:rsid w:val="009F061E"/>
    <w:rsid w:val="009F2C27"/>
    <w:rsid w:val="009F302F"/>
    <w:rsid w:val="009F3719"/>
    <w:rsid w:val="009F3F3F"/>
    <w:rsid w:val="009F498C"/>
    <w:rsid w:val="00A00538"/>
    <w:rsid w:val="00A00FF3"/>
    <w:rsid w:val="00A01230"/>
    <w:rsid w:val="00A026F0"/>
    <w:rsid w:val="00A031C4"/>
    <w:rsid w:val="00A036C1"/>
    <w:rsid w:val="00A03CCC"/>
    <w:rsid w:val="00A04029"/>
    <w:rsid w:val="00A05CFE"/>
    <w:rsid w:val="00A072D3"/>
    <w:rsid w:val="00A11C49"/>
    <w:rsid w:val="00A12196"/>
    <w:rsid w:val="00A12E1C"/>
    <w:rsid w:val="00A14D80"/>
    <w:rsid w:val="00A15290"/>
    <w:rsid w:val="00A15840"/>
    <w:rsid w:val="00A15AEC"/>
    <w:rsid w:val="00A16E86"/>
    <w:rsid w:val="00A2076A"/>
    <w:rsid w:val="00A22864"/>
    <w:rsid w:val="00A27ED2"/>
    <w:rsid w:val="00A302D9"/>
    <w:rsid w:val="00A31DB0"/>
    <w:rsid w:val="00A3399A"/>
    <w:rsid w:val="00A34DD2"/>
    <w:rsid w:val="00A40E5F"/>
    <w:rsid w:val="00A40F6D"/>
    <w:rsid w:val="00A40F9A"/>
    <w:rsid w:val="00A41149"/>
    <w:rsid w:val="00A43C62"/>
    <w:rsid w:val="00A43E00"/>
    <w:rsid w:val="00A455A0"/>
    <w:rsid w:val="00A47195"/>
    <w:rsid w:val="00A47CC8"/>
    <w:rsid w:val="00A51354"/>
    <w:rsid w:val="00A528BD"/>
    <w:rsid w:val="00A53CE6"/>
    <w:rsid w:val="00A54C56"/>
    <w:rsid w:val="00A55CBB"/>
    <w:rsid w:val="00A56C41"/>
    <w:rsid w:val="00A579D3"/>
    <w:rsid w:val="00A57FE6"/>
    <w:rsid w:val="00A61D00"/>
    <w:rsid w:val="00A62022"/>
    <w:rsid w:val="00A639A8"/>
    <w:rsid w:val="00A67D31"/>
    <w:rsid w:val="00A70BC5"/>
    <w:rsid w:val="00A71C1C"/>
    <w:rsid w:val="00A736C0"/>
    <w:rsid w:val="00A73DA5"/>
    <w:rsid w:val="00A74CDE"/>
    <w:rsid w:val="00A74F72"/>
    <w:rsid w:val="00A75DBE"/>
    <w:rsid w:val="00A779F3"/>
    <w:rsid w:val="00A82D04"/>
    <w:rsid w:val="00A84604"/>
    <w:rsid w:val="00A87A60"/>
    <w:rsid w:val="00A90A56"/>
    <w:rsid w:val="00A9297E"/>
    <w:rsid w:val="00AA0C3D"/>
    <w:rsid w:val="00AA3D8A"/>
    <w:rsid w:val="00AA4252"/>
    <w:rsid w:val="00AA625F"/>
    <w:rsid w:val="00AA6267"/>
    <w:rsid w:val="00AB0BF3"/>
    <w:rsid w:val="00AB1BC2"/>
    <w:rsid w:val="00AB2DD9"/>
    <w:rsid w:val="00AB51B7"/>
    <w:rsid w:val="00AB584A"/>
    <w:rsid w:val="00AC11F7"/>
    <w:rsid w:val="00AC1254"/>
    <w:rsid w:val="00AC18EC"/>
    <w:rsid w:val="00AC3599"/>
    <w:rsid w:val="00AC5D63"/>
    <w:rsid w:val="00AC7A49"/>
    <w:rsid w:val="00AD0997"/>
    <w:rsid w:val="00AD1386"/>
    <w:rsid w:val="00AD381D"/>
    <w:rsid w:val="00AD3EB7"/>
    <w:rsid w:val="00AE2792"/>
    <w:rsid w:val="00AE2814"/>
    <w:rsid w:val="00AE31FF"/>
    <w:rsid w:val="00AE3A95"/>
    <w:rsid w:val="00AE3B1B"/>
    <w:rsid w:val="00AE4BFD"/>
    <w:rsid w:val="00AE60ED"/>
    <w:rsid w:val="00AE6D2E"/>
    <w:rsid w:val="00AF2AC4"/>
    <w:rsid w:val="00AF4372"/>
    <w:rsid w:val="00AF5AFF"/>
    <w:rsid w:val="00AF6AC0"/>
    <w:rsid w:val="00AF74D3"/>
    <w:rsid w:val="00B01256"/>
    <w:rsid w:val="00B01606"/>
    <w:rsid w:val="00B01907"/>
    <w:rsid w:val="00B02418"/>
    <w:rsid w:val="00B02803"/>
    <w:rsid w:val="00B028DE"/>
    <w:rsid w:val="00B02C7B"/>
    <w:rsid w:val="00B04EC7"/>
    <w:rsid w:val="00B053BC"/>
    <w:rsid w:val="00B07F7B"/>
    <w:rsid w:val="00B111D9"/>
    <w:rsid w:val="00B1139D"/>
    <w:rsid w:val="00B1275C"/>
    <w:rsid w:val="00B141F2"/>
    <w:rsid w:val="00B157C0"/>
    <w:rsid w:val="00B16FC9"/>
    <w:rsid w:val="00B171F4"/>
    <w:rsid w:val="00B20070"/>
    <w:rsid w:val="00B24DD0"/>
    <w:rsid w:val="00B2547D"/>
    <w:rsid w:val="00B27BE5"/>
    <w:rsid w:val="00B30F33"/>
    <w:rsid w:val="00B312F7"/>
    <w:rsid w:val="00B37284"/>
    <w:rsid w:val="00B40895"/>
    <w:rsid w:val="00B4212C"/>
    <w:rsid w:val="00B42CD1"/>
    <w:rsid w:val="00B434D8"/>
    <w:rsid w:val="00B468BA"/>
    <w:rsid w:val="00B51259"/>
    <w:rsid w:val="00B51511"/>
    <w:rsid w:val="00B51D5A"/>
    <w:rsid w:val="00B527C1"/>
    <w:rsid w:val="00B5281D"/>
    <w:rsid w:val="00B5353D"/>
    <w:rsid w:val="00B57ECC"/>
    <w:rsid w:val="00B610DD"/>
    <w:rsid w:val="00B62073"/>
    <w:rsid w:val="00B6263C"/>
    <w:rsid w:val="00B62734"/>
    <w:rsid w:val="00B63964"/>
    <w:rsid w:val="00B66616"/>
    <w:rsid w:val="00B70CD2"/>
    <w:rsid w:val="00B72883"/>
    <w:rsid w:val="00B74E0B"/>
    <w:rsid w:val="00B75B36"/>
    <w:rsid w:val="00B7732B"/>
    <w:rsid w:val="00B77AFB"/>
    <w:rsid w:val="00B77E6B"/>
    <w:rsid w:val="00B80284"/>
    <w:rsid w:val="00B8047D"/>
    <w:rsid w:val="00B81660"/>
    <w:rsid w:val="00B816CC"/>
    <w:rsid w:val="00B81C4F"/>
    <w:rsid w:val="00B83A6A"/>
    <w:rsid w:val="00B84339"/>
    <w:rsid w:val="00B8475A"/>
    <w:rsid w:val="00B85E9F"/>
    <w:rsid w:val="00B86BB9"/>
    <w:rsid w:val="00B87CC7"/>
    <w:rsid w:val="00B87CD2"/>
    <w:rsid w:val="00B87F80"/>
    <w:rsid w:val="00B90790"/>
    <w:rsid w:val="00B92012"/>
    <w:rsid w:val="00B92DB6"/>
    <w:rsid w:val="00B92FB8"/>
    <w:rsid w:val="00B9512E"/>
    <w:rsid w:val="00B95188"/>
    <w:rsid w:val="00B97411"/>
    <w:rsid w:val="00B97921"/>
    <w:rsid w:val="00B97E06"/>
    <w:rsid w:val="00B97E0D"/>
    <w:rsid w:val="00BA065B"/>
    <w:rsid w:val="00BA06A4"/>
    <w:rsid w:val="00BA09E0"/>
    <w:rsid w:val="00BA27B9"/>
    <w:rsid w:val="00BA2BA5"/>
    <w:rsid w:val="00BA2C90"/>
    <w:rsid w:val="00BB0C6D"/>
    <w:rsid w:val="00BB1E9F"/>
    <w:rsid w:val="00BB64B6"/>
    <w:rsid w:val="00BC2A30"/>
    <w:rsid w:val="00BC2F76"/>
    <w:rsid w:val="00BC3A19"/>
    <w:rsid w:val="00BC3FA6"/>
    <w:rsid w:val="00BC5C8D"/>
    <w:rsid w:val="00BC68D2"/>
    <w:rsid w:val="00BC6A19"/>
    <w:rsid w:val="00BC72C8"/>
    <w:rsid w:val="00BC7C1A"/>
    <w:rsid w:val="00BC7D9E"/>
    <w:rsid w:val="00BD0C47"/>
    <w:rsid w:val="00BD1A56"/>
    <w:rsid w:val="00BD1DDA"/>
    <w:rsid w:val="00BD37DC"/>
    <w:rsid w:val="00BD3D3D"/>
    <w:rsid w:val="00BD62F8"/>
    <w:rsid w:val="00BD6AF5"/>
    <w:rsid w:val="00BE2707"/>
    <w:rsid w:val="00BE2A96"/>
    <w:rsid w:val="00BE2B99"/>
    <w:rsid w:val="00BE3236"/>
    <w:rsid w:val="00BE324E"/>
    <w:rsid w:val="00BE344B"/>
    <w:rsid w:val="00BE404E"/>
    <w:rsid w:val="00BE4B05"/>
    <w:rsid w:val="00BE5E22"/>
    <w:rsid w:val="00BE7CB3"/>
    <w:rsid w:val="00BF0604"/>
    <w:rsid w:val="00BF2503"/>
    <w:rsid w:val="00BF3CD9"/>
    <w:rsid w:val="00BF4720"/>
    <w:rsid w:val="00BF4D9A"/>
    <w:rsid w:val="00BF5352"/>
    <w:rsid w:val="00BF54C9"/>
    <w:rsid w:val="00BF55FA"/>
    <w:rsid w:val="00BF5635"/>
    <w:rsid w:val="00BF6AFD"/>
    <w:rsid w:val="00BF79AD"/>
    <w:rsid w:val="00C0017F"/>
    <w:rsid w:val="00C03C33"/>
    <w:rsid w:val="00C04D62"/>
    <w:rsid w:val="00C0585A"/>
    <w:rsid w:val="00C059D6"/>
    <w:rsid w:val="00C0659F"/>
    <w:rsid w:val="00C06E1F"/>
    <w:rsid w:val="00C1060F"/>
    <w:rsid w:val="00C12BAF"/>
    <w:rsid w:val="00C13E8E"/>
    <w:rsid w:val="00C143FE"/>
    <w:rsid w:val="00C14680"/>
    <w:rsid w:val="00C14AF5"/>
    <w:rsid w:val="00C16219"/>
    <w:rsid w:val="00C20254"/>
    <w:rsid w:val="00C21683"/>
    <w:rsid w:val="00C21856"/>
    <w:rsid w:val="00C264C0"/>
    <w:rsid w:val="00C27295"/>
    <w:rsid w:val="00C328BA"/>
    <w:rsid w:val="00C3745E"/>
    <w:rsid w:val="00C37D80"/>
    <w:rsid w:val="00C427E2"/>
    <w:rsid w:val="00C43E11"/>
    <w:rsid w:val="00C4418C"/>
    <w:rsid w:val="00C4473F"/>
    <w:rsid w:val="00C463BE"/>
    <w:rsid w:val="00C46F2B"/>
    <w:rsid w:val="00C508BE"/>
    <w:rsid w:val="00C51816"/>
    <w:rsid w:val="00C540AF"/>
    <w:rsid w:val="00C54A40"/>
    <w:rsid w:val="00C56DE7"/>
    <w:rsid w:val="00C600FB"/>
    <w:rsid w:val="00C60F3A"/>
    <w:rsid w:val="00C615C8"/>
    <w:rsid w:val="00C626ED"/>
    <w:rsid w:val="00C6371B"/>
    <w:rsid w:val="00C65F14"/>
    <w:rsid w:val="00C66F58"/>
    <w:rsid w:val="00C7110C"/>
    <w:rsid w:val="00C72BF3"/>
    <w:rsid w:val="00C737CD"/>
    <w:rsid w:val="00C73955"/>
    <w:rsid w:val="00C77305"/>
    <w:rsid w:val="00C815C0"/>
    <w:rsid w:val="00C820C9"/>
    <w:rsid w:val="00C837DD"/>
    <w:rsid w:val="00C83B1A"/>
    <w:rsid w:val="00C853C5"/>
    <w:rsid w:val="00C85AA2"/>
    <w:rsid w:val="00C85F76"/>
    <w:rsid w:val="00C91F0D"/>
    <w:rsid w:val="00C91FAB"/>
    <w:rsid w:val="00C93886"/>
    <w:rsid w:val="00C96519"/>
    <w:rsid w:val="00CA1E5E"/>
    <w:rsid w:val="00CA3214"/>
    <w:rsid w:val="00CA384B"/>
    <w:rsid w:val="00CA5792"/>
    <w:rsid w:val="00CA5DC2"/>
    <w:rsid w:val="00CA6235"/>
    <w:rsid w:val="00CA6836"/>
    <w:rsid w:val="00CA6B45"/>
    <w:rsid w:val="00CA74C5"/>
    <w:rsid w:val="00CB0EF2"/>
    <w:rsid w:val="00CB1576"/>
    <w:rsid w:val="00CB2B93"/>
    <w:rsid w:val="00CB5409"/>
    <w:rsid w:val="00CB7A9C"/>
    <w:rsid w:val="00CC0B8C"/>
    <w:rsid w:val="00CC2D63"/>
    <w:rsid w:val="00CC2EFD"/>
    <w:rsid w:val="00CC3873"/>
    <w:rsid w:val="00CC3F8B"/>
    <w:rsid w:val="00CC4922"/>
    <w:rsid w:val="00CC6404"/>
    <w:rsid w:val="00CC6D67"/>
    <w:rsid w:val="00CC7EE1"/>
    <w:rsid w:val="00CD0867"/>
    <w:rsid w:val="00CD27C0"/>
    <w:rsid w:val="00CD29F2"/>
    <w:rsid w:val="00CD356F"/>
    <w:rsid w:val="00CD780B"/>
    <w:rsid w:val="00CE01A0"/>
    <w:rsid w:val="00CE15C4"/>
    <w:rsid w:val="00CE17BA"/>
    <w:rsid w:val="00CE2928"/>
    <w:rsid w:val="00CE5BDE"/>
    <w:rsid w:val="00CF3BED"/>
    <w:rsid w:val="00CF6B71"/>
    <w:rsid w:val="00CF7AC5"/>
    <w:rsid w:val="00CF7E49"/>
    <w:rsid w:val="00D00485"/>
    <w:rsid w:val="00D004E0"/>
    <w:rsid w:val="00D009F7"/>
    <w:rsid w:val="00D01773"/>
    <w:rsid w:val="00D02B2C"/>
    <w:rsid w:val="00D04B0A"/>
    <w:rsid w:val="00D05428"/>
    <w:rsid w:val="00D07D80"/>
    <w:rsid w:val="00D1028D"/>
    <w:rsid w:val="00D10D80"/>
    <w:rsid w:val="00D115B6"/>
    <w:rsid w:val="00D11912"/>
    <w:rsid w:val="00D124A0"/>
    <w:rsid w:val="00D127EF"/>
    <w:rsid w:val="00D14612"/>
    <w:rsid w:val="00D14841"/>
    <w:rsid w:val="00D156E6"/>
    <w:rsid w:val="00D167E2"/>
    <w:rsid w:val="00D20FFB"/>
    <w:rsid w:val="00D2211F"/>
    <w:rsid w:val="00D2242F"/>
    <w:rsid w:val="00D22B9F"/>
    <w:rsid w:val="00D2377D"/>
    <w:rsid w:val="00D24A1B"/>
    <w:rsid w:val="00D31D04"/>
    <w:rsid w:val="00D32996"/>
    <w:rsid w:val="00D33E3C"/>
    <w:rsid w:val="00D355FE"/>
    <w:rsid w:val="00D41355"/>
    <w:rsid w:val="00D4192F"/>
    <w:rsid w:val="00D449DA"/>
    <w:rsid w:val="00D45A81"/>
    <w:rsid w:val="00D472E2"/>
    <w:rsid w:val="00D4742A"/>
    <w:rsid w:val="00D475CF"/>
    <w:rsid w:val="00D47978"/>
    <w:rsid w:val="00D47CC8"/>
    <w:rsid w:val="00D50D9E"/>
    <w:rsid w:val="00D54852"/>
    <w:rsid w:val="00D5706B"/>
    <w:rsid w:val="00D57B41"/>
    <w:rsid w:val="00D62143"/>
    <w:rsid w:val="00D64120"/>
    <w:rsid w:val="00D64B64"/>
    <w:rsid w:val="00D66886"/>
    <w:rsid w:val="00D66A68"/>
    <w:rsid w:val="00D7002B"/>
    <w:rsid w:val="00D70146"/>
    <w:rsid w:val="00D70EBF"/>
    <w:rsid w:val="00D72FFA"/>
    <w:rsid w:val="00D7328C"/>
    <w:rsid w:val="00D75EE0"/>
    <w:rsid w:val="00D80583"/>
    <w:rsid w:val="00D81DE6"/>
    <w:rsid w:val="00D8287B"/>
    <w:rsid w:val="00D83E97"/>
    <w:rsid w:val="00D855F1"/>
    <w:rsid w:val="00D8694A"/>
    <w:rsid w:val="00D873B8"/>
    <w:rsid w:val="00D93B69"/>
    <w:rsid w:val="00D9530D"/>
    <w:rsid w:val="00D9647D"/>
    <w:rsid w:val="00DA18CB"/>
    <w:rsid w:val="00DA1F1A"/>
    <w:rsid w:val="00DA264C"/>
    <w:rsid w:val="00DA3707"/>
    <w:rsid w:val="00DA3A94"/>
    <w:rsid w:val="00DA48A2"/>
    <w:rsid w:val="00DA58C2"/>
    <w:rsid w:val="00DA6277"/>
    <w:rsid w:val="00DA6BD0"/>
    <w:rsid w:val="00DA70F8"/>
    <w:rsid w:val="00DA79FA"/>
    <w:rsid w:val="00DB032A"/>
    <w:rsid w:val="00DB05D8"/>
    <w:rsid w:val="00DB2689"/>
    <w:rsid w:val="00DB28F9"/>
    <w:rsid w:val="00DB62CA"/>
    <w:rsid w:val="00DB7445"/>
    <w:rsid w:val="00DC0930"/>
    <w:rsid w:val="00DC293A"/>
    <w:rsid w:val="00DC4252"/>
    <w:rsid w:val="00DC4813"/>
    <w:rsid w:val="00DC4969"/>
    <w:rsid w:val="00DC6631"/>
    <w:rsid w:val="00DC6D7C"/>
    <w:rsid w:val="00DC7D14"/>
    <w:rsid w:val="00DD0210"/>
    <w:rsid w:val="00DD0B92"/>
    <w:rsid w:val="00DD17AB"/>
    <w:rsid w:val="00DD17DC"/>
    <w:rsid w:val="00DD1CA4"/>
    <w:rsid w:val="00DD3870"/>
    <w:rsid w:val="00DD5285"/>
    <w:rsid w:val="00DD6779"/>
    <w:rsid w:val="00DE04B1"/>
    <w:rsid w:val="00DE04B8"/>
    <w:rsid w:val="00DE054D"/>
    <w:rsid w:val="00DE07C2"/>
    <w:rsid w:val="00DE15E1"/>
    <w:rsid w:val="00DE366F"/>
    <w:rsid w:val="00DE40E0"/>
    <w:rsid w:val="00DE5B2C"/>
    <w:rsid w:val="00DF052C"/>
    <w:rsid w:val="00DF1D34"/>
    <w:rsid w:val="00DF1DA0"/>
    <w:rsid w:val="00DF26CD"/>
    <w:rsid w:val="00DF3D78"/>
    <w:rsid w:val="00DF51F8"/>
    <w:rsid w:val="00DF58E7"/>
    <w:rsid w:val="00E00C21"/>
    <w:rsid w:val="00E00F33"/>
    <w:rsid w:val="00E03D43"/>
    <w:rsid w:val="00E100EC"/>
    <w:rsid w:val="00E1131F"/>
    <w:rsid w:val="00E128A9"/>
    <w:rsid w:val="00E129AF"/>
    <w:rsid w:val="00E1519D"/>
    <w:rsid w:val="00E15BBD"/>
    <w:rsid w:val="00E24221"/>
    <w:rsid w:val="00E24B79"/>
    <w:rsid w:val="00E24BB8"/>
    <w:rsid w:val="00E25E32"/>
    <w:rsid w:val="00E270BA"/>
    <w:rsid w:val="00E273E0"/>
    <w:rsid w:val="00E30049"/>
    <w:rsid w:val="00E3165D"/>
    <w:rsid w:val="00E319C0"/>
    <w:rsid w:val="00E32B19"/>
    <w:rsid w:val="00E32CD3"/>
    <w:rsid w:val="00E33968"/>
    <w:rsid w:val="00E34345"/>
    <w:rsid w:val="00E3455F"/>
    <w:rsid w:val="00E3554C"/>
    <w:rsid w:val="00E36319"/>
    <w:rsid w:val="00E371F4"/>
    <w:rsid w:val="00E406B5"/>
    <w:rsid w:val="00E4076B"/>
    <w:rsid w:val="00E40E2F"/>
    <w:rsid w:val="00E4147C"/>
    <w:rsid w:val="00E43057"/>
    <w:rsid w:val="00E449B4"/>
    <w:rsid w:val="00E5022D"/>
    <w:rsid w:val="00E50515"/>
    <w:rsid w:val="00E52F7F"/>
    <w:rsid w:val="00E54B70"/>
    <w:rsid w:val="00E55E5A"/>
    <w:rsid w:val="00E576BC"/>
    <w:rsid w:val="00E57AFD"/>
    <w:rsid w:val="00E60AD1"/>
    <w:rsid w:val="00E643C0"/>
    <w:rsid w:val="00E67535"/>
    <w:rsid w:val="00E713D8"/>
    <w:rsid w:val="00E71655"/>
    <w:rsid w:val="00E7189A"/>
    <w:rsid w:val="00E72E62"/>
    <w:rsid w:val="00E72F34"/>
    <w:rsid w:val="00E750CB"/>
    <w:rsid w:val="00E769E2"/>
    <w:rsid w:val="00E777D4"/>
    <w:rsid w:val="00E8058E"/>
    <w:rsid w:val="00E82EA5"/>
    <w:rsid w:val="00E83606"/>
    <w:rsid w:val="00E8373E"/>
    <w:rsid w:val="00E8475F"/>
    <w:rsid w:val="00E84FD6"/>
    <w:rsid w:val="00E86DE6"/>
    <w:rsid w:val="00E90465"/>
    <w:rsid w:val="00E90702"/>
    <w:rsid w:val="00E91535"/>
    <w:rsid w:val="00E91FF7"/>
    <w:rsid w:val="00E924EE"/>
    <w:rsid w:val="00EA0B0A"/>
    <w:rsid w:val="00EA315C"/>
    <w:rsid w:val="00EA4BD1"/>
    <w:rsid w:val="00EA569B"/>
    <w:rsid w:val="00EB0412"/>
    <w:rsid w:val="00EB15DA"/>
    <w:rsid w:val="00EB16D8"/>
    <w:rsid w:val="00EB3184"/>
    <w:rsid w:val="00EB3DC3"/>
    <w:rsid w:val="00EB40BD"/>
    <w:rsid w:val="00EB59C8"/>
    <w:rsid w:val="00EB6678"/>
    <w:rsid w:val="00EC051D"/>
    <w:rsid w:val="00EC3E4B"/>
    <w:rsid w:val="00EC632A"/>
    <w:rsid w:val="00EC7080"/>
    <w:rsid w:val="00ED2105"/>
    <w:rsid w:val="00ED21B0"/>
    <w:rsid w:val="00ED2552"/>
    <w:rsid w:val="00ED380D"/>
    <w:rsid w:val="00ED6EB8"/>
    <w:rsid w:val="00ED71A8"/>
    <w:rsid w:val="00ED7E32"/>
    <w:rsid w:val="00EE076A"/>
    <w:rsid w:val="00EE104D"/>
    <w:rsid w:val="00EE129E"/>
    <w:rsid w:val="00EE379C"/>
    <w:rsid w:val="00EE514B"/>
    <w:rsid w:val="00EE5D5C"/>
    <w:rsid w:val="00EF1DA7"/>
    <w:rsid w:val="00EF2F9A"/>
    <w:rsid w:val="00EF44A6"/>
    <w:rsid w:val="00EF4B71"/>
    <w:rsid w:val="00F021F7"/>
    <w:rsid w:val="00F04809"/>
    <w:rsid w:val="00F04BA7"/>
    <w:rsid w:val="00F04F3A"/>
    <w:rsid w:val="00F0525A"/>
    <w:rsid w:val="00F05404"/>
    <w:rsid w:val="00F075CA"/>
    <w:rsid w:val="00F10AD7"/>
    <w:rsid w:val="00F1179D"/>
    <w:rsid w:val="00F122CF"/>
    <w:rsid w:val="00F1285A"/>
    <w:rsid w:val="00F13474"/>
    <w:rsid w:val="00F13CB9"/>
    <w:rsid w:val="00F158FF"/>
    <w:rsid w:val="00F15E9E"/>
    <w:rsid w:val="00F1626E"/>
    <w:rsid w:val="00F17308"/>
    <w:rsid w:val="00F17745"/>
    <w:rsid w:val="00F177A4"/>
    <w:rsid w:val="00F17E82"/>
    <w:rsid w:val="00F21EC8"/>
    <w:rsid w:val="00F22FDD"/>
    <w:rsid w:val="00F23FF5"/>
    <w:rsid w:val="00F241DD"/>
    <w:rsid w:val="00F24588"/>
    <w:rsid w:val="00F360ED"/>
    <w:rsid w:val="00F417CE"/>
    <w:rsid w:val="00F41F3A"/>
    <w:rsid w:val="00F42028"/>
    <w:rsid w:val="00F441DC"/>
    <w:rsid w:val="00F45412"/>
    <w:rsid w:val="00F47EFE"/>
    <w:rsid w:val="00F50101"/>
    <w:rsid w:val="00F50E06"/>
    <w:rsid w:val="00F51A5B"/>
    <w:rsid w:val="00F52427"/>
    <w:rsid w:val="00F537B4"/>
    <w:rsid w:val="00F53A0C"/>
    <w:rsid w:val="00F56129"/>
    <w:rsid w:val="00F56A4C"/>
    <w:rsid w:val="00F57385"/>
    <w:rsid w:val="00F605B0"/>
    <w:rsid w:val="00F61A53"/>
    <w:rsid w:val="00F63B84"/>
    <w:rsid w:val="00F643DC"/>
    <w:rsid w:val="00F65C22"/>
    <w:rsid w:val="00F661FB"/>
    <w:rsid w:val="00F67159"/>
    <w:rsid w:val="00F67CA7"/>
    <w:rsid w:val="00F703BD"/>
    <w:rsid w:val="00F72A30"/>
    <w:rsid w:val="00F72EC0"/>
    <w:rsid w:val="00F74DDC"/>
    <w:rsid w:val="00F75D62"/>
    <w:rsid w:val="00F76573"/>
    <w:rsid w:val="00F8112B"/>
    <w:rsid w:val="00F83489"/>
    <w:rsid w:val="00F84C63"/>
    <w:rsid w:val="00F84FB1"/>
    <w:rsid w:val="00F864A3"/>
    <w:rsid w:val="00F90544"/>
    <w:rsid w:val="00F90664"/>
    <w:rsid w:val="00F90727"/>
    <w:rsid w:val="00F917C8"/>
    <w:rsid w:val="00F92028"/>
    <w:rsid w:val="00F96526"/>
    <w:rsid w:val="00F96582"/>
    <w:rsid w:val="00F969D3"/>
    <w:rsid w:val="00FA1EA3"/>
    <w:rsid w:val="00FA24AD"/>
    <w:rsid w:val="00FA27B7"/>
    <w:rsid w:val="00FA3385"/>
    <w:rsid w:val="00FA38BE"/>
    <w:rsid w:val="00FA554E"/>
    <w:rsid w:val="00FA684E"/>
    <w:rsid w:val="00FA6BA9"/>
    <w:rsid w:val="00FA714E"/>
    <w:rsid w:val="00FB1EB4"/>
    <w:rsid w:val="00FB5712"/>
    <w:rsid w:val="00FB576A"/>
    <w:rsid w:val="00FB64F0"/>
    <w:rsid w:val="00FB73C3"/>
    <w:rsid w:val="00FC5DB8"/>
    <w:rsid w:val="00FC6C4A"/>
    <w:rsid w:val="00FC7DF6"/>
    <w:rsid w:val="00FD2358"/>
    <w:rsid w:val="00FD30A2"/>
    <w:rsid w:val="00FD4AF6"/>
    <w:rsid w:val="00FD4C08"/>
    <w:rsid w:val="00FE093E"/>
    <w:rsid w:val="00FE1C60"/>
    <w:rsid w:val="00FE2F7F"/>
    <w:rsid w:val="00FE3775"/>
    <w:rsid w:val="00FE518C"/>
    <w:rsid w:val="00FF47F3"/>
    <w:rsid w:val="00FF4A5C"/>
    <w:rsid w:val="00FF4FBE"/>
    <w:rsid w:val="00FF50E9"/>
    <w:rsid w:val="00FF610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63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B6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nntekstTegn">
    <w:name w:val="Bunntekst Tegn"/>
    <w:link w:val="Bunntekst"/>
    <w:uiPriority w:val="99"/>
    <w:rsid w:val="008A5570"/>
    <w:rPr>
      <w:sz w:val="24"/>
      <w:szCs w:val="24"/>
    </w:rPr>
  </w:style>
  <w:style w:type="character" w:styleId="Sterk">
    <w:name w:val="Strong"/>
    <w:uiPriority w:val="22"/>
    <w:qFormat/>
    <w:rsid w:val="007A57C4"/>
    <w:rPr>
      <w:b/>
      <w:bCs/>
    </w:rPr>
  </w:style>
  <w:style w:type="paragraph" w:styleId="Vanliginnrykk">
    <w:name w:val="Normal Indent"/>
    <w:basedOn w:val="Normal"/>
    <w:rsid w:val="007C778E"/>
    <w:pPr>
      <w:ind w:left="708"/>
    </w:pPr>
    <w:rPr>
      <w:szCs w:val="20"/>
    </w:rPr>
  </w:style>
  <w:style w:type="paragraph" w:customStyle="1" w:styleId="H1">
    <w:name w:val="H1"/>
    <w:basedOn w:val="Normal"/>
    <w:next w:val="Normal"/>
    <w:uiPriority w:val="99"/>
    <w:rsid w:val="0034724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eavsnitt">
    <w:name w:val="List Paragraph"/>
    <w:basedOn w:val="Normal"/>
    <w:uiPriority w:val="34"/>
    <w:qFormat/>
    <w:rsid w:val="00A40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opptekstTegn">
    <w:name w:val="Topptekst Tegn"/>
    <w:link w:val="Topptekst"/>
    <w:uiPriority w:val="99"/>
    <w:rsid w:val="00E128A9"/>
    <w:rPr>
      <w:caps/>
      <w:sz w:val="15"/>
      <w:lang w:val="en-US"/>
    </w:rPr>
  </w:style>
  <w:style w:type="paragraph" w:customStyle="1" w:styleId="paragraph">
    <w:name w:val="paragraph"/>
    <w:basedOn w:val="Normal"/>
    <w:rsid w:val="000F3909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0F3909"/>
  </w:style>
  <w:style w:type="character" w:customStyle="1" w:styleId="eop">
    <w:name w:val="eop"/>
    <w:rsid w:val="000F3909"/>
  </w:style>
  <w:style w:type="character" w:customStyle="1" w:styleId="apple-converted-space">
    <w:name w:val="apple-converted-space"/>
    <w:rsid w:val="000F3909"/>
  </w:style>
  <w:style w:type="character" w:customStyle="1" w:styleId="spellingerror">
    <w:name w:val="spellingerror"/>
    <w:rsid w:val="000F3909"/>
  </w:style>
  <w:style w:type="character" w:customStyle="1" w:styleId="scx43436870">
    <w:name w:val="scx43436870"/>
    <w:rsid w:val="000F3909"/>
  </w:style>
  <w:style w:type="paragraph" w:customStyle="1" w:styleId="ng-scope">
    <w:name w:val="ng-scope"/>
    <w:basedOn w:val="Normal"/>
    <w:rsid w:val="00DA48A2"/>
    <w:pPr>
      <w:spacing w:before="100" w:beforeAutospacing="1" w:after="100" w:afterAutospacing="1"/>
    </w:pPr>
  </w:style>
  <w:style w:type="paragraph" w:customStyle="1" w:styleId="Default">
    <w:name w:val="Default"/>
    <w:rsid w:val="00010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B6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nntekstTegn">
    <w:name w:val="Bunntekst Tegn"/>
    <w:link w:val="Bunntekst"/>
    <w:uiPriority w:val="99"/>
    <w:rsid w:val="008A5570"/>
    <w:rPr>
      <w:sz w:val="24"/>
      <w:szCs w:val="24"/>
    </w:rPr>
  </w:style>
  <w:style w:type="character" w:styleId="Sterk">
    <w:name w:val="Strong"/>
    <w:uiPriority w:val="22"/>
    <w:qFormat/>
    <w:rsid w:val="007A57C4"/>
    <w:rPr>
      <w:b/>
      <w:bCs/>
    </w:rPr>
  </w:style>
  <w:style w:type="paragraph" w:styleId="Vanliginnrykk">
    <w:name w:val="Normal Indent"/>
    <w:basedOn w:val="Normal"/>
    <w:rsid w:val="007C778E"/>
    <w:pPr>
      <w:ind w:left="708"/>
    </w:pPr>
    <w:rPr>
      <w:szCs w:val="20"/>
    </w:rPr>
  </w:style>
  <w:style w:type="paragraph" w:customStyle="1" w:styleId="H1">
    <w:name w:val="H1"/>
    <w:basedOn w:val="Normal"/>
    <w:next w:val="Normal"/>
    <w:uiPriority w:val="99"/>
    <w:rsid w:val="0034724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eavsnitt">
    <w:name w:val="List Paragraph"/>
    <w:basedOn w:val="Normal"/>
    <w:uiPriority w:val="34"/>
    <w:qFormat/>
    <w:rsid w:val="00A40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opptekstTegn">
    <w:name w:val="Topptekst Tegn"/>
    <w:link w:val="Topptekst"/>
    <w:uiPriority w:val="99"/>
    <w:rsid w:val="00E128A9"/>
    <w:rPr>
      <w:caps/>
      <w:sz w:val="15"/>
      <w:lang w:val="en-US"/>
    </w:rPr>
  </w:style>
  <w:style w:type="paragraph" w:customStyle="1" w:styleId="paragraph">
    <w:name w:val="paragraph"/>
    <w:basedOn w:val="Normal"/>
    <w:rsid w:val="000F3909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0F3909"/>
  </w:style>
  <w:style w:type="character" w:customStyle="1" w:styleId="eop">
    <w:name w:val="eop"/>
    <w:rsid w:val="000F3909"/>
  </w:style>
  <w:style w:type="character" w:customStyle="1" w:styleId="apple-converted-space">
    <w:name w:val="apple-converted-space"/>
    <w:rsid w:val="000F3909"/>
  </w:style>
  <w:style w:type="character" w:customStyle="1" w:styleId="spellingerror">
    <w:name w:val="spellingerror"/>
    <w:rsid w:val="000F3909"/>
  </w:style>
  <w:style w:type="character" w:customStyle="1" w:styleId="scx43436870">
    <w:name w:val="scx43436870"/>
    <w:rsid w:val="000F3909"/>
  </w:style>
  <w:style w:type="paragraph" w:customStyle="1" w:styleId="ng-scope">
    <w:name w:val="ng-scope"/>
    <w:basedOn w:val="Normal"/>
    <w:rsid w:val="00DA48A2"/>
    <w:pPr>
      <w:spacing w:before="100" w:beforeAutospacing="1" w:after="100" w:afterAutospacing="1"/>
    </w:pPr>
  </w:style>
  <w:style w:type="paragraph" w:customStyle="1" w:styleId="Default">
    <w:name w:val="Default"/>
    <w:rsid w:val="00010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2E3-4F03-4A29-8CA9-D0BD51F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2</TotalTime>
  <Pages>4</Pages>
  <Words>1159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7289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2</cp:revision>
  <cp:lastPrinted>2016-10-31T08:36:00Z</cp:lastPrinted>
  <dcterms:created xsi:type="dcterms:W3CDTF">2017-02-24T22:16:00Z</dcterms:created>
  <dcterms:modified xsi:type="dcterms:W3CDTF">2017-02-24T22:16:00Z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